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80A8" w14:textId="60E99149" w:rsidR="004C21DC" w:rsidRDefault="004C21DC" w:rsidP="004C21DC">
      <w:pPr>
        <w:spacing w:after="240"/>
        <w:jc w:val="center"/>
        <w:rPr>
          <w:rFonts w:asciiTheme="minorHAnsi" w:eastAsia="Georgia" w:hAnsiTheme="minorHAnsi" w:cs="Georgia"/>
          <w:b/>
          <w:bCs/>
          <w:color w:val="1E3A5F"/>
          <w:sz w:val="48"/>
          <w:szCs w:val="48"/>
        </w:rPr>
      </w:pPr>
      <w:r>
        <w:rPr>
          <w:rFonts w:asciiTheme="minorHAnsi" w:eastAsia="Georgia" w:hAnsiTheme="minorHAnsi" w:cs="Georgia"/>
          <w:b/>
          <w:bCs/>
          <w:noProof/>
          <w:color w:val="1E3A5F"/>
          <w:sz w:val="48"/>
          <w:szCs w:val="48"/>
        </w:rPr>
        <w:drawing>
          <wp:inline distT="0" distB="0" distL="0" distR="0" wp14:anchorId="7B779819" wp14:editId="0E42EBCB">
            <wp:extent cx="3052127" cy="927847"/>
            <wp:effectExtent l="0" t="0" r="0" b="0"/>
            <wp:docPr id="1797335500"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35500" name="Picture 1" descr="A green and blu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7365" cy="962879"/>
                    </a:xfrm>
                    <a:prstGeom prst="rect">
                      <a:avLst/>
                    </a:prstGeom>
                  </pic:spPr>
                </pic:pic>
              </a:graphicData>
            </a:graphic>
          </wp:inline>
        </w:drawing>
      </w:r>
    </w:p>
    <w:p w14:paraId="4E51F1DE" w14:textId="77777777" w:rsidR="004C21DC" w:rsidRDefault="004C21DC">
      <w:pPr>
        <w:spacing w:after="240"/>
        <w:rPr>
          <w:rFonts w:asciiTheme="minorHAnsi" w:eastAsia="Georgia" w:hAnsiTheme="minorHAnsi" w:cs="Georgia"/>
          <w:b/>
          <w:bCs/>
          <w:color w:val="1E3A5F"/>
          <w:sz w:val="48"/>
          <w:szCs w:val="48"/>
        </w:rPr>
      </w:pPr>
    </w:p>
    <w:p w14:paraId="22AE2885" w14:textId="77777777" w:rsidR="004C21DC" w:rsidRDefault="004C21DC">
      <w:pPr>
        <w:spacing w:after="240"/>
        <w:rPr>
          <w:rFonts w:asciiTheme="minorHAnsi" w:eastAsia="Georgia" w:hAnsiTheme="minorHAnsi" w:cs="Georgia"/>
          <w:b/>
          <w:bCs/>
          <w:color w:val="1E3A5F"/>
          <w:sz w:val="48"/>
          <w:szCs w:val="48"/>
        </w:rPr>
      </w:pPr>
    </w:p>
    <w:p w14:paraId="76C364CD" w14:textId="77777777" w:rsidR="004C21DC" w:rsidRDefault="004C21DC">
      <w:pPr>
        <w:spacing w:after="240"/>
        <w:rPr>
          <w:rFonts w:asciiTheme="minorHAnsi" w:eastAsia="Georgia" w:hAnsiTheme="minorHAnsi" w:cs="Georgia"/>
          <w:b/>
          <w:bCs/>
          <w:color w:val="1E3A5F"/>
          <w:sz w:val="48"/>
          <w:szCs w:val="48"/>
        </w:rPr>
      </w:pPr>
    </w:p>
    <w:p w14:paraId="6F168D39" w14:textId="77777777" w:rsidR="004C21DC" w:rsidRDefault="004C21DC">
      <w:pPr>
        <w:spacing w:after="240"/>
        <w:rPr>
          <w:rFonts w:asciiTheme="minorHAnsi" w:eastAsia="Georgia" w:hAnsiTheme="minorHAnsi" w:cs="Georgia"/>
          <w:b/>
          <w:bCs/>
          <w:color w:val="1E3A5F"/>
          <w:sz w:val="48"/>
          <w:szCs w:val="48"/>
        </w:rPr>
      </w:pPr>
    </w:p>
    <w:p w14:paraId="110ABB9A" w14:textId="77777777" w:rsidR="004C21DC" w:rsidRDefault="004C21DC">
      <w:pPr>
        <w:spacing w:after="240"/>
        <w:rPr>
          <w:rFonts w:asciiTheme="minorHAnsi" w:eastAsia="Georgia" w:hAnsiTheme="minorHAnsi" w:cs="Georgia"/>
          <w:b/>
          <w:bCs/>
          <w:color w:val="1E3A5F"/>
          <w:sz w:val="48"/>
          <w:szCs w:val="48"/>
        </w:rPr>
      </w:pPr>
    </w:p>
    <w:p w14:paraId="47DBA96D" w14:textId="0E553AF4" w:rsidR="00F033A3" w:rsidRPr="00221F06" w:rsidRDefault="00000000">
      <w:pPr>
        <w:spacing w:after="240"/>
        <w:rPr>
          <w:rFonts w:asciiTheme="minorHAnsi" w:hAnsiTheme="minorHAnsi"/>
          <w:color w:val="153D63" w:themeColor="text2" w:themeTint="E6"/>
        </w:rPr>
      </w:pPr>
      <w:r w:rsidRPr="00221F06">
        <w:rPr>
          <w:rFonts w:asciiTheme="minorHAnsi" w:eastAsia="Georgia" w:hAnsiTheme="minorHAnsi" w:cs="Georgia"/>
          <w:b/>
          <w:bCs/>
          <w:color w:val="153D63" w:themeColor="text2" w:themeTint="E6"/>
          <w:sz w:val="48"/>
          <w:szCs w:val="48"/>
        </w:rPr>
        <w:t>Referral Introduction Script</w:t>
      </w:r>
    </w:p>
    <w:p w14:paraId="50FF9A5B" w14:textId="77777777" w:rsidR="00F033A3" w:rsidRPr="00221F06" w:rsidRDefault="00000000">
      <w:pPr>
        <w:spacing w:after="720"/>
        <w:rPr>
          <w:rFonts w:asciiTheme="minorHAnsi" w:hAnsiTheme="minorHAnsi"/>
          <w:color w:val="153D63" w:themeColor="text2" w:themeTint="E6"/>
        </w:rPr>
      </w:pPr>
      <w:r w:rsidRPr="00221F06">
        <w:rPr>
          <w:rFonts w:asciiTheme="minorHAnsi" w:hAnsiTheme="minorHAnsi"/>
          <w:color w:val="153D63" w:themeColor="text2" w:themeTint="E6"/>
        </w:rPr>
        <w:t>Suggested language for introducing Prevail Transaction Partners to your clients. Includes phone script and in-person meeting talking points.</w:t>
      </w:r>
    </w:p>
    <w:p w14:paraId="3327B79B" w14:textId="77777777" w:rsidR="004C21DC" w:rsidRPr="00221F06" w:rsidRDefault="004C21DC">
      <w:pPr>
        <w:pStyle w:val="Heading1"/>
        <w:rPr>
          <w:rFonts w:asciiTheme="minorHAnsi" w:hAnsiTheme="minorHAnsi"/>
          <w:color w:val="153D63" w:themeColor="text2" w:themeTint="E6"/>
        </w:rPr>
      </w:pPr>
    </w:p>
    <w:p w14:paraId="531CC844" w14:textId="77777777" w:rsidR="004C21DC" w:rsidRPr="00221F06" w:rsidRDefault="004C21DC">
      <w:pPr>
        <w:pStyle w:val="Heading1"/>
        <w:rPr>
          <w:rFonts w:asciiTheme="minorHAnsi" w:hAnsiTheme="minorHAnsi"/>
          <w:color w:val="153D63" w:themeColor="text2" w:themeTint="E6"/>
        </w:rPr>
      </w:pPr>
    </w:p>
    <w:p w14:paraId="193A1948" w14:textId="77777777" w:rsidR="004C21DC" w:rsidRPr="00221F06" w:rsidRDefault="004C21DC">
      <w:pPr>
        <w:pStyle w:val="Heading1"/>
        <w:rPr>
          <w:rFonts w:asciiTheme="minorHAnsi" w:hAnsiTheme="minorHAnsi"/>
          <w:color w:val="153D63" w:themeColor="text2" w:themeTint="E6"/>
        </w:rPr>
      </w:pPr>
    </w:p>
    <w:p w14:paraId="4928C434" w14:textId="77777777" w:rsidR="004C21DC" w:rsidRPr="00221F06" w:rsidRDefault="004C21DC">
      <w:pPr>
        <w:pStyle w:val="Heading1"/>
        <w:rPr>
          <w:rFonts w:asciiTheme="minorHAnsi" w:hAnsiTheme="minorHAnsi"/>
          <w:color w:val="153D63" w:themeColor="text2" w:themeTint="E6"/>
        </w:rPr>
      </w:pPr>
    </w:p>
    <w:p w14:paraId="49EC9621" w14:textId="77777777" w:rsidR="004C21DC" w:rsidRPr="00221F06" w:rsidRDefault="004C21DC">
      <w:pPr>
        <w:pStyle w:val="Heading1"/>
        <w:rPr>
          <w:rFonts w:asciiTheme="minorHAnsi" w:hAnsiTheme="minorHAnsi"/>
          <w:color w:val="153D63" w:themeColor="text2" w:themeTint="E6"/>
        </w:rPr>
      </w:pPr>
    </w:p>
    <w:p w14:paraId="33454733" w14:textId="77777777" w:rsidR="004C21DC" w:rsidRPr="00221F06" w:rsidRDefault="004C21DC">
      <w:pPr>
        <w:pStyle w:val="Heading1"/>
        <w:rPr>
          <w:rFonts w:asciiTheme="minorHAnsi" w:hAnsiTheme="minorHAnsi"/>
          <w:color w:val="153D63" w:themeColor="text2" w:themeTint="E6"/>
        </w:rPr>
      </w:pPr>
    </w:p>
    <w:p w14:paraId="78D17424" w14:textId="03C93810" w:rsidR="00F033A3" w:rsidRPr="00221F06" w:rsidRDefault="00000000">
      <w:pPr>
        <w:pStyle w:val="Heading1"/>
        <w:rPr>
          <w:rFonts w:asciiTheme="minorHAnsi" w:hAnsiTheme="minorHAnsi"/>
          <w:color w:val="153D63" w:themeColor="text2" w:themeTint="E6"/>
        </w:rPr>
      </w:pPr>
      <w:r w:rsidRPr="00221F06">
        <w:rPr>
          <w:rFonts w:asciiTheme="minorHAnsi" w:hAnsiTheme="minorHAnsi"/>
          <w:color w:val="153D63" w:themeColor="text2" w:themeTint="E6"/>
        </w:rPr>
        <w:lastRenderedPageBreak/>
        <w:t>Purpose of This Script</w:t>
      </w:r>
    </w:p>
    <w:p w14:paraId="1661762D" w14:textId="77777777" w:rsidR="00F033A3" w:rsidRPr="00221F06" w:rsidRDefault="00000000">
      <w:pPr>
        <w:spacing w:after="240"/>
        <w:rPr>
          <w:rFonts w:asciiTheme="minorHAnsi" w:hAnsiTheme="minorHAnsi"/>
          <w:color w:val="153D63" w:themeColor="text2" w:themeTint="E6"/>
        </w:rPr>
      </w:pPr>
      <w:r w:rsidRPr="00221F06">
        <w:rPr>
          <w:rFonts w:asciiTheme="minorHAnsi" w:hAnsiTheme="minorHAnsi"/>
          <w:color w:val="153D63" w:themeColor="text2" w:themeTint="E6"/>
        </w:rPr>
        <w:t xml:space="preserve">This script provides natural, conversational language for introducing Prevail Transaction Partners to business owner clients who are ready to explore selling their business. </w:t>
      </w:r>
    </w:p>
    <w:p w14:paraId="33FF61CF" w14:textId="77777777" w:rsidR="00F033A3" w:rsidRPr="00221F06" w:rsidRDefault="00000000">
      <w:pPr>
        <w:spacing w:after="480"/>
        <w:rPr>
          <w:rFonts w:asciiTheme="minorHAnsi" w:hAnsiTheme="minorHAnsi"/>
          <w:color w:val="153D63" w:themeColor="text2" w:themeTint="E6"/>
        </w:rPr>
      </w:pPr>
      <w:r w:rsidRPr="00221F06">
        <w:rPr>
          <w:rFonts w:asciiTheme="minorHAnsi" w:hAnsiTheme="minorHAnsi"/>
          <w:b/>
          <w:bCs/>
          <w:color w:val="153D63" w:themeColor="text2" w:themeTint="E6"/>
        </w:rPr>
        <w:t xml:space="preserve">Key positioning: </w:t>
      </w:r>
      <w:r w:rsidRPr="00221F06">
        <w:rPr>
          <w:rFonts w:asciiTheme="minorHAnsi" w:hAnsiTheme="minorHAnsi"/>
          <w:color w:val="153D63" w:themeColor="text2" w:themeTint="E6"/>
        </w:rPr>
        <w:t>You are the exit planning advisor who helps clients prepare strategically. Prevail is the M&amp;A execution specialist who maximizes value through professional positioning, strategic marketing, and competitive buyer processes.</w:t>
      </w:r>
    </w:p>
    <w:p w14:paraId="67580449" w14:textId="77777777" w:rsidR="00F033A3" w:rsidRPr="00221F06" w:rsidRDefault="00000000">
      <w:pPr>
        <w:pStyle w:val="Heading1"/>
        <w:rPr>
          <w:rFonts w:asciiTheme="minorHAnsi" w:hAnsiTheme="minorHAnsi"/>
          <w:color w:val="153D63" w:themeColor="text2" w:themeTint="E6"/>
        </w:rPr>
      </w:pPr>
      <w:r w:rsidRPr="00221F06">
        <w:rPr>
          <w:rFonts w:asciiTheme="minorHAnsi" w:hAnsiTheme="minorHAnsi"/>
          <w:color w:val="153D63" w:themeColor="text2" w:themeTint="E6"/>
        </w:rPr>
        <w:t>Phone Call Script</w:t>
      </w:r>
    </w:p>
    <w:p w14:paraId="36A9464D" w14:textId="77777777" w:rsidR="00F033A3" w:rsidRPr="00221F06" w:rsidRDefault="00000000">
      <w:pPr>
        <w:spacing w:after="360"/>
        <w:rPr>
          <w:rFonts w:asciiTheme="minorHAnsi" w:hAnsiTheme="minorHAnsi"/>
          <w:color w:val="153D63" w:themeColor="text2" w:themeTint="E6"/>
        </w:rPr>
      </w:pPr>
      <w:r w:rsidRPr="00221F06">
        <w:rPr>
          <w:rFonts w:asciiTheme="minorHAnsi" w:hAnsiTheme="minorHAnsi"/>
          <w:b/>
          <w:bCs/>
          <w:color w:val="153D63" w:themeColor="text2" w:themeTint="E6"/>
        </w:rPr>
        <w:t xml:space="preserve">When to use: </w:t>
      </w:r>
      <w:r w:rsidRPr="00221F06">
        <w:rPr>
          <w:rFonts w:asciiTheme="minorHAnsi" w:hAnsiTheme="minorHAnsi"/>
          <w:color w:val="153D63" w:themeColor="text2" w:themeTint="E6"/>
        </w:rPr>
        <w:t>When a client is ready to actively pursue selling their business and needs expert M&amp;A execution to maximize sale value.</w:t>
      </w:r>
    </w:p>
    <w:p w14:paraId="16FAD363"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Opening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33A088E4"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2F8C4785" w14:textId="77777777"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 xml:space="preserve">"Hi [Client Name], thanks for taking my call. I wanted to follow up on our conversation about moving forward with selling the business. Now that we've worked through the exit planning and preparation, I think you're in a </w:t>
            </w:r>
            <w:proofErr w:type="gramStart"/>
            <w:r w:rsidRPr="00221F06">
              <w:rPr>
                <w:rFonts w:asciiTheme="minorHAnsi" w:hAnsiTheme="minorHAnsi"/>
                <w:color w:val="153D63" w:themeColor="text2" w:themeTint="E6"/>
              </w:rPr>
              <w:t>really strong</w:t>
            </w:r>
            <w:proofErr w:type="gramEnd"/>
            <w:r w:rsidRPr="00221F06">
              <w:rPr>
                <w:rFonts w:asciiTheme="minorHAnsi" w:hAnsiTheme="minorHAnsi"/>
                <w:color w:val="153D63" w:themeColor="text2" w:themeTint="E6"/>
              </w:rPr>
              <w:t xml:space="preserve"> position. The next step is executing the sale in a way that maximizes your outcome."</w:t>
            </w:r>
          </w:p>
        </w:tc>
      </w:tr>
    </w:tbl>
    <w:p w14:paraId="30B068EC"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Transition to Introduction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31686F9B"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7AB5F442" w14:textId="0EF901A1"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"I work with a firm called Prevail Transaction Partners who specialize in selling businesses like yours. What sets them apart is their approach</w:t>
            </w:r>
            <w:r w:rsidR="007430F9">
              <w:rPr>
                <w:rFonts w:asciiTheme="minorHAnsi" w:hAnsiTheme="minorHAnsi"/>
                <w:color w:val="153D63" w:themeColor="text2" w:themeTint="E6"/>
              </w:rPr>
              <w:t xml:space="preserve">, </w:t>
            </w:r>
            <w:r w:rsidRPr="00221F06">
              <w:rPr>
                <w:rFonts w:asciiTheme="minorHAnsi" w:hAnsiTheme="minorHAnsi"/>
                <w:color w:val="153D63" w:themeColor="text2" w:themeTint="E6"/>
              </w:rPr>
              <w:t>they don't just list the business and hope for the best. They position it strategically, market it professionally to qualified buyers, and create competition that drives up the price. That's how you get maximum value."</w:t>
            </w:r>
          </w:p>
        </w:tc>
      </w:tr>
    </w:tbl>
    <w:p w14:paraId="0E8E48E1"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Building Credibility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12057BE3"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038EA2BA" w14:textId="091EECC8"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"I've referred other clients to them, and the results speak for themselves. They have access to a deep pool of qualified buyers</w:t>
            </w:r>
            <w:r w:rsidR="007430F9">
              <w:rPr>
                <w:rFonts w:asciiTheme="minorHAnsi" w:hAnsiTheme="minorHAnsi"/>
                <w:color w:val="153D63" w:themeColor="text2" w:themeTint="E6"/>
              </w:rPr>
              <w:t xml:space="preserve">, </w:t>
            </w:r>
            <w:r w:rsidRPr="00221F06">
              <w:rPr>
                <w:rFonts w:asciiTheme="minorHAnsi" w:hAnsiTheme="minorHAnsi"/>
                <w:color w:val="153D63" w:themeColor="text2" w:themeTint="E6"/>
              </w:rPr>
              <w:t>strategic acquirers, private equity firms, family offices</w:t>
            </w:r>
            <w:r w:rsidR="007430F9">
              <w:rPr>
                <w:rFonts w:asciiTheme="minorHAnsi" w:hAnsiTheme="minorHAnsi"/>
                <w:color w:val="153D63" w:themeColor="text2" w:themeTint="E6"/>
              </w:rPr>
              <w:t xml:space="preserve">, </w:t>
            </w:r>
            <w:r w:rsidRPr="00221F06">
              <w:rPr>
                <w:rFonts w:asciiTheme="minorHAnsi" w:hAnsiTheme="minorHAnsi"/>
                <w:color w:val="153D63" w:themeColor="text2" w:themeTint="E6"/>
              </w:rPr>
              <w:t>and they know how to run a competitive process that gets multiple offers on the table. That competition is what drives the best outcome for you."</w:t>
            </w:r>
          </w:p>
        </w:tc>
      </w:tr>
    </w:tbl>
    <w:p w14:paraId="776E5D6C"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The 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6B63C50E"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6002EDA5" w14:textId="6B07180C"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 xml:space="preserve">"I'd like to introduce you so you can hear about their process and what it would look like to take the business to market. They'll walk you through how they position businesses for </w:t>
            </w:r>
            <w:r w:rsidRPr="00221F06">
              <w:rPr>
                <w:rFonts w:asciiTheme="minorHAnsi" w:hAnsiTheme="minorHAnsi"/>
                <w:color w:val="153D63" w:themeColor="text2" w:themeTint="E6"/>
              </w:rPr>
              <w:lastRenderedPageBreak/>
              <w:t>maximum value, who they'd target as buyers, and what the timeline looks like. It's worth having that conversation</w:t>
            </w:r>
            <w:r w:rsidR="007430F9">
              <w:rPr>
                <w:rFonts w:asciiTheme="minorHAnsi" w:hAnsiTheme="minorHAnsi"/>
                <w:color w:val="153D63" w:themeColor="text2" w:themeTint="E6"/>
              </w:rPr>
              <w:t xml:space="preserve">, </w:t>
            </w:r>
            <w:r w:rsidRPr="00221F06">
              <w:rPr>
                <w:rFonts w:asciiTheme="minorHAnsi" w:hAnsiTheme="minorHAnsi"/>
                <w:color w:val="153D63" w:themeColor="text2" w:themeTint="E6"/>
              </w:rPr>
              <w:t>especially now that you're ready to move forward."</w:t>
            </w:r>
          </w:p>
        </w:tc>
      </w:tr>
    </w:tbl>
    <w:p w14:paraId="6D8B9C6D"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lastRenderedPageBreak/>
        <w:t>Handling Common Responses</w:t>
      </w:r>
    </w:p>
    <w:p w14:paraId="1FFCE27B" w14:textId="77777777" w:rsidR="00F033A3" w:rsidRPr="00221F06" w:rsidRDefault="00000000">
      <w:pPr>
        <w:pStyle w:val="Heading3"/>
        <w:rPr>
          <w:rFonts w:asciiTheme="minorHAnsi" w:hAnsiTheme="minorHAnsi"/>
          <w:color w:val="153D63" w:themeColor="text2" w:themeTint="E6"/>
        </w:rPr>
      </w:pPr>
      <w:r w:rsidRPr="00221F06">
        <w:rPr>
          <w:rFonts w:asciiTheme="minorHAnsi" w:hAnsiTheme="minorHAnsi"/>
          <w:color w:val="153D63" w:themeColor="text2" w:themeTint="E6"/>
        </w:rPr>
        <w:t xml:space="preserve">If they say: "Can't we just </w:t>
      </w:r>
      <w:proofErr w:type="gramStart"/>
      <w:r w:rsidRPr="00221F06">
        <w:rPr>
          <w:rFonts w:asciiTheme="minorHAnsi" w:hAnsiTheme="minorHAnsi"/>
          <w:color w:val="153D63" w:themeColor="text2" w:themeTint="E6"/>
        </w:rPr>
        <w:t>list</w:t>
      </w:r>
      <w:proofErr w:type="gramEnd"/>
      <w:r w:rsidRPr="00221F06">
        <w:rPr>
          <w:rFonts w:asciiTheme="minorHAnsi" w:hAnsiTheme="minorHAnsi"/>
          <w:color w:val="153D63" w:themeColor="text2" w:themeTint="E6"/>
        </w:rPr>
        <w:t xml:space="preserve"> it ourselves or use a cheaper option?"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07CC4968"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43895D47" w14:textId="551AAF9B"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 xml:space="preserve">"You could, but here's the reality: most business sales are won or lost in the preparation and </w:t>
            </w:r>
            <w:r w:rsidR="00CE0AC7">
              <w:rPr>
                <w:rFonts w:asciiTheme="minorHAnsi" w:hAnsiTheme="minorHAnsi"/>
                <w:color w:val="153D63" w:themeColor="text2" w:themeTint="E6"/>
              </w:rPr>
              <w:t>process stages</w:t>
            </w:r>
            <w:r w:rsidRPr="00221F06">
              <w:rPr>
                <w:rFonts w:asciiTheme="minorHAnsi" w:hAnsiTheme="minorHAnsi"/>
                <w:color w:val="153D63" w:themeColor="text2" w:themeTint="E6"/>
              </w:rPr>
              <w:t>. Prevail knows how to position the business to highlight its strengths, reach the right buyers, and create competitive tension that drives up the price. A 10</w:t>
            </w:r>
            <w:r w:rsidR="00CE0AC7">
              <w:rPr>
                <w:rFonts w:asciiTheme="minorHAnsi" w:hAnsiTheme="minorHAnsi"/>
                <w:color w:val="153D63" w:themeColor="text2" w:themeTint="E6"/>
              </w:rPr>
              <w:t>-20</w:t>
            </w:r>
            <w:r w:rsidRPr="00221F06">
              <w:rPr>
                <w:rFonts w:asciiTheme="minorHAnsi" w:hAnsiTheme="minorHAnsi"/>
                <w:color w:val="153D63" w:themeColor="text2" w:themeTint="E6"/>
              </w:rPr>
              <w:t>% increase in sale price because of their process more than pays for itself. This is the biggest transaction of your life</w:t>
            </w:r>
            <w:r w:rsidR="007430F9">
              <w:rPr>
                <w:rFonts w:asciiTheme="minorHAnsi" w:hAnsiTheme="minorHAnsi"/>
                <w:color w:val="153D63" w:themeColor="text2" w:themeTint="E6"/>
              </w:rPr>
              <w:t xml:space="preserve">, </w:t>
            </w:r>
            <w:r w:rsidRPr="00221F06">
              <w:rPr>
                <w:rFonts w:asciiTheme="minorHAnsi" w:hAnsiTheme="minorHAnsi"/>
                <w:color w:val="153D63" w:themeColor="text2" w:themeTint="E6"/>
              </w:rPr>
              <w:t>it's worth doing it right."</w:t>
            </w:r>
          </w:p>
        </w:tc>
      </w:tr>
    </w:tbl>
    <w:p w14:paraId="4328E1BD" w14:textId="77777777" w:rsidR="00F033A3" w:rsidRPr="00221F06" w:rsidRDefault="00000000">
      <w:pPr>
        <w:pStyle w:val="Heading3"/>
        <w:rPr>
          <w:rFonts w:asciiTheme="minorHAnsi" w:hAnsiTheme="minorHAnsi"/>
          <w:color w:val="153D63" w:themeColor="text2" w:themeTint="E6"/>
        </w:rPr>
      </w:pPr>
      <w:r w:rsidRPr="00221F06">
        <w:rPr>
          <w:rFonts w:asciiTheme="minorHAnsi" w:hAnsiTheme="minorHAnsi"/>
          <w:color w:val="153D63" w:themeColor="text2" w:themeTint="E6"/>
        </w:rPr>
        <w:t>If they say: "How do I know they can get me the best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5DE6C444"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1268EA07" w14:textId="7A6662DD"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"Their entire model is based on creating competition. They market the business confidentially to a broad pool of qualified buyers</w:t>
            </w:r>
            <w:r w:rsidR="007430F9">
              <w:rPr>
                <w:rFonts w:asciiTheme="minorHAnsi" w:hAnsiTheme="minorHAnsi"/>
                <w:color w:val="153D63" w:themeColor="text2" w:themeTint="E6"/>
              </w:rPr>
              <w:t xml:space="preserve">, </w:t>
            </w:r>
            <w:r w:rsidRPr="00221F06">
              <w:rPr>
                <w:rFonts w:asciiTheme="minorHAnsi" w:hAnsiTheme="minorHAnsi"/>
                <w:color w:val="153D63" w:themeColor="text2" w:themeTint="E6"/>
              </w:rPr>
              <w:t>strategic buyers, private equity, and other interested parties. When you have multiple buyers bidding against each other, price goes up. That's how you maximize value. A single buyer negotiating with you directly? That's how you leave money on the table."</w:t>
            </w:r>
          </w:p>
        </w:tc>
      </w:tr>
    </w:tbl>
    <w:p w14:paraId="7904479B" w14:textId="77777777" w:rsidR="00F033A3" w:rsidRPr="00221F06" w:rsidRDefault="00000000">
      <w:pPr>
        <w:pStyle w:val="Heading3"/>
        <w:rPr>
          <w:rFonts w:asciiTheme="minorHAnsi" w:hAnsiTheme="minorHAnsi"/>
          <w:color w:val="153D63" w:themeColor="text2" w:themeTint="E6"/>
        </w:rPr>
      </w:pPr>
      <w:r w:rsidRPr="00221F06">
        <w:rPr>
          <w:rFonts w:asciiTheme="minorHAnsi" w:hAnsiTheme="minorHAnsi"/>
          <w:color w:val="153D63" w:themeColor="text2" w:themeTint="E6"/>
        </w:rPr>
        <w:t>If they say: "What will this cost 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7C5353DA"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343BFC85" w14:textId="766A58DF"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 xml:space="preserve">"Their fee structure </w:t>
            </w:r>
            <w:r w:rsidR="007430F9">
              <w:rPr>
                <w:rFonts w:asciiTheme="minorHAnsi" w:hAnsiTheme="minorHAnsi"/>
                <w:color w:val="153D63" w:themeColor="text2" w:themeTint="E6"/>
              </w:rPr>
              <w:t xml:space="preserve">varies business to business; because they put so much work in up front to position the business and market it affectively, there is a small up-front </w:t>
            </w:r>
            <w:r w:rsidR="00CE0AC7">
              <w:rPr>
                <w:rFonts w:asciiTheme="minorHAnsi" w:hAnsiTheme="minorHAnsi"/>
                <w:color w:val="153D63" w:themeColor="text2" w:themeTint="E6"/>
              </w:rPr>
              <w:t>fee,</w:t>
            </w:r>
            <w:r w:rsidR="007430F9">
              <w:rPr>
                <w:rFonts w:asciiTheme="minorHAnsi" w:hAnsiTheme="minorHAnsi"/>
                <w:color w:val="153D63" w:themeColor="text2" w:themeTint="E6"/>
              </w:rPr>
              <w:t xml:space="preserve"> but the majority of the fee is success driven. </w:t>
            </w:r>
            <w:r w:rsidRPr="00221F06">
              <w:rPr>
                <w:rFonts w:asciiTheme="minorHAnsi" w:hAnsiTheme="minorHAnsi"/>
                <w:color w:val="153D63" w:themeColor="text2" w:themeTint="E6"/>
              </w:rPr>
              <w:t>But here's what I'd focus on: the value they create through strategic positioning and competitive bidding far exceeds their fee. You want to maximize the sale price, and that's what they do."</w:t>
            </w:r>
          </w:p>
        </w:tc>
      </w:tr>
    </w:tbl>
    <w:p w14:paraId="23C4D4B9"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Closing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F033A3" w:rsidRPr="00221F06" w14:paraId="0D53DF93"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512180B7" w14:textId="77777777"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"Great. I'll make the introduction via email so you can connect. I think you'll be impressed with their process and how they approach selling businesses. This is about getting you the best outcome, and I'm confident they're the right partner to make that happen."</w:t>
            </w:r>
          </w:p>
        </w:tc>
      </w:tr>
    </w:tbl>
    <w:p w14:paraId="65B4BDE0" w14:textId="77777777"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br w:type="page"/>
      </w:r>
    </w:p>
    <w:p w14:paraId="61E53269" w14:textId="77777777" w:rsidR="00F033A3" w:rsidRPr="00221F06" w:rsidRDefault="00000000">
      <w:pPr>
        <w:pStyle w:val="Heading1"/>
        <w:rPr>
          <w:rFonts w:asciiTheme="minorHAnsi" w:hAnsiTheme="minorHAnsi"/>
          <w:color w:val="153D63" w:themeColor="text2" w:themeTint="E6"/>
        </w:rPr>
      </w:pPr>
      <w:r w:rsidRPr="00221F06">
        <w:rPr>
          <w:rFonts w:asciiTheme="minorHAnsi" w:hAnsiTheme="minorHAnsi"/>
          <w:color w:val="153D63" w:themeColor="text2" w:themeTint="E6"/>
        </w:rPr>
        <w:lastRenderedPageBreak/>
        <w:t>In-Person Meeting Talking Points</w:t>
      </w:r>
    </w:p>
    <w:p w14:paraId="30CBBF89" w14:textId="77777777" w:rsidR="00F033A3" w:rsidRPr="00221F06" w:rsidRDefault="00000000">
      <w:pPr>
        <w:spacing w:after="360"/>
        <w:rPr>
          <w:rFonts w:asciiTheme="minorHAnsi" w:hAnsiTheme="minorHAnsi"/>
          <w:color w:val="153D63" w:themeColor="text2" w:themeTint="E6"/>
        </w:rPr>
      </w:pPr>
      <w:r w:rsidRPr="00221F06">
        <w:rPr>
          <w:rFonts w:asciiTheme="minorHAnsi" w:hAnsiTheme="minorHAnsi"/>
          <w:b/>
          <w:bCs/>
          <w:color w:val="153D63" w:themeColor="text2" w:themeTint="E6"/>
        </w:rPr>
        <w:t xml:space="preserve">When to use: </w:t>
      </w:r>
      <w:r w:rsidRPr="00221F06">
        <w:rPr>
          <w:rFonts w:asciiTheme="minorHAnsi" w:hAnsiTheme="minorHAnsi"/>
          <w:color w:val="153D63" w:themeColor="text2" w:themeTint="E6"/>
        </w:rPr>
        <w:t>During face-to-face meetings when the client is ready to discuss the sale process and execution strategy.</w:t>
      </w:r>
    </w:p>
    <w:p w14:paraId="137FB8FF"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Natural Conversation Opener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710EFA4E"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25E8DA64" w14:textId="6886609F"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"Now that we've done the exit planning work and you're ready to move forward with selling, let's talk about execution. How you go to market</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who you target, how you position the business, and how you create competition among buyers</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makes all the difference in what you ultimately get for the business."</w:t>
            </w:r>
          </w:p>
        </w:tc>
      </w:tr>
    </w:tbl>
    <w:p w14:paraId="66A56337"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Why Execution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2727E6CD"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71DC2FEF" w14:textId="5047F545"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"Here's the reality: most business owners only sell once, so they don't know what they don't know. The difference between a mediocre process and a great one can be hundreds of thousands</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or even millions</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of dollars. You've spent years building this business. The last thing you want is to leave money on the table because the sale wasn't executed properly."</w:t>
            </w:r>
          </w:p>
        </w:tc>
      </w:tr>
    </w:tbl>
    <w:p w14:paraId="40CE0D6E"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Introducing Prevail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03E6BF3E"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3BE60F53" w14:textId="77777777"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"I work with a firm called Prevail Transaction Partners who specialize in M&amp;A execution. They're not typical brokers who just list businesses and wait for calls. They run a professional, strategic process designed to maximize value. That means positioning your business to highlight its strengths, marketing it confidentially to the right buyers, and creating competition that drives the price up."</w:t>
            </w:r>
          </w:p>
        </w:tc>
      </w:tr>
    </w:tbl>
    <w:p w14:paraId="46436A11"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What Sets Them Apart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0B4E61B0"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2348DF07" w14:textId="4EFFDFFD" w:rsidR="00F033A3" w:rsidRPr="00221F06" w:rsidRDefault="00000000">
            <w:pPr>
              <w:spacing w:after="120"/>
              <w:rPr>
                <w:rFonts w:asciiTheme="minorHAnsi" w:hAnsiTheme="minorHAnsi"/>
                <w:color w:val="153D63" w:themeColor="text2" w:themeTint="E6"/>
              </w:rPr>
            </w:pPr>
            <w:r w:rsidRPr="00221F06">
              <w:rPr>
                <w:rFonts w:asciiTheme="minorHAnsi" w:hAnsiTheme="minorHAnsi"/>
                <w:b/>
                <w:bCs/>
                <w:color w:val="153D63" w:themeColor="text2" w:themeTint="E6"/>
              </w:rPr>
              <w:t xml:space="preserve">Strategic Positioning – </w:t>
            </w:r>
            <w:r w:rsidRPr="00221F06">
              <w:rPr>
                <w:rFonts w:asciiTheme="minorHAnsi" w:hAnsiTheme="minorHAnsi"/>
                <w:color w:val="153D63" w:themeColor="text2" w:themeTint="E6"/>
              </w:rPr>
              <w:t xml:space="preserve">They know how to present your business in the best possible light. It's not just about the </w:t>
            </w:r>
            <w:r w:rsidR="00CE0AC7" w:rsidRPr="00221F06">
              <w:rPr>
                <w:rFonts w:asciiTheme="minorHAnsi" w:hAnsiTheme="minorHAnsi"/>
                <w:color w:val="153D63" w:themeColor="text2" w:themeTint="E6"/>
              </w:rPr>
              <w:t>numbers</w:t>
            </w:r>
            <w:r w:rsidR="00CE0AC7">
              <w:rPr>
                <w:rFonts w:asciiTheme="minorHAnsi" w:hAnsiTheme="minorHAnsi"/>
                <w:color w:val="153D63" w:themeColor="text2" w:themeTint="E6"/>
              </w:rPr>
              <w:t>;</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it's about telling the story of why this is a valuable opportunity for a buyer.</w:t>
            </w:r>
          </w:p>
          <w:p w14:paraId="3DA0C2A5" w14:textId="4940BAEA" w:rsidR="00F033A3" w:rsidRPr="00221F06" w:rsidRDefault="00000000">
            <w:pPr>
              <w:spacing w:after="120"/>
              <w:rPr>
                <w:rFonts w:asciiTheme="minorHAnsi" w:hAnsiTheme="minorHAnsi"/>
                <w:color w:val="153D63" w:themeColor="text2" w:themeTint="E6"/>
              </w:rPr>
            </w:pPr>
            <w:r w:rsidRPr="00221F06">
              <w:rPr>
                <w:rFonts w:asciiTheme="minorHAnsi" w:hAnsiTheme="minorHAnsi"/>
                <w:b/>
                <w:bCs/>
                <w:color w:val="153D63" w:themeColor="text2" w:themeTint="E6"/>
              </w:rPr>
              <w:t xml:space="preserve">Professional Marketing – </w:t>
            </w:r>
            <w:r w:rsidRPr="00221F06">
              <w:rPr>
                <w:rFonts w:asciiTheme="minorHAnsi" w:hAnsiTheme="minorHAnsi"/>
                <w:color w:val="153D63" w:themeColor="text2" w:themeTint="E6"/>
              </w:rPr>
              <w:t>They create high-quality marketing materials and reach buyers through multiple channels</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 xml:space="preserve">confidentially. </w:t>
            </w:r>
          </w:p>
          <w:p w14:paraId="5B580922" w14:textId="77777777" w:rsidR="00F033A3" w:rsidRPr="00221F06" w:rsidRDefault="00000000">
            <w:pPr>
              <w:spacing w:after="120"/>
              <w:rPr>
                <w:rFonts w:asciiTheme="minorHAnsi" w:hAnsiTheme="minorHAnsi"/>
                <w:color w:val="153D63" w:themeColor="text2" w:themeTint="E6"/>
              </w:rPr>
            </w:pPr>
            <w:r w:rsidRPr="00221F06">
              <w:rPr>
                <w:rFonts w:asciiTheme="minorHAnsi" w:hAnsiTheme="minorHAnsi"/>
                <w:b/>
                <w:bCs/>
                <w:color w:val="153D63" w:themeColor="text2" w:themeTint="E6"/>
              </w:rPr>
              <w:t xml:space="preserve">Qualified Buyer Network – </w:t>
            </w:r>
            <w:r w:rsidRPr="00221F06">
              <w:rPr>
                <w:rFonts w:asciiTheme="minorHAnsi" w:hAnsiTheme="minorHAnsi"/>
                <w:color w:val="153D63" w:themeColor="text2" w:themeTint="E6"/>
              </w:rPr>
              <w:t>They have relationships with strategic buyers, private equity firms, family offices, and other serious acquirers. They know who's actively looking and what they're looking for.</w:t>
            </w:r>
          </w:p>
          <w:p w14:paraId="5B634B58" w14:textId="77777777" w:rsidR="00F033A3" w:rsidRPr="00221F06" w:rsidRDefault="00000000">
            <w:pPr>
              <w:rPr>
                <w:rFonts w:asciiTheme="minorHAnsi" w:hAnsiTheme="minorHAnsi"/>
                <w:color w:val="153D63" w:themeColor="text2" w:themeTint="E6"/>
              </w:rPr>
            </w:pPr>
            <w:r w:rsidRPr="00221F06">
              <w:rPr>
                <w:rFonts w:asciiTheme="minorHAnsi" w:hAnsiTheme="minorHAnsi"/>
                <w:b/>
                <w:bCs/>
                <w:color w:val="153D63" w:themeColor="text2" w:themeTint="E6"/>
              </w:rPr>
              <w:t xml:space="preserve">Competitive Process – </w:t>
            </w:r>
            <w:r w:rsidRPr="00221F06">
              <w:rPr>
                <w:rFonts w:asciiTheme="minorHAnsi" w:hAnsiTheme="minorHAnsi"/>
                <w:color w:val="153D63" w:themeColor="text2" w:themeTint="E6"/>
              </w:rPr>
              <w:t>This is the key. They bring multiple qualified buyers to the table and let them compete. When buyers know they're not the only option, the price goes up. That's how you maximize value.</w:t>
            </w:r>
          </w:p>
        </w:tc>
      </w:tr>
    </w:tbl>
    <w:p w14:paraId="590653EF"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lastRenderedPageBreak/>
        <w:t>The Value Proposition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352B62F6"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62CEDE19" w14:textId="6DA0EC35"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"Think about it this way: if you negotiate with a single buyer, you're at their mercy. They control the terms, the price, the timeline. But if you have three or four serious buyers competing for your business, you're in control. That competition drives the price higher and gives you leverage on terms. That's what Prevail does</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they create that competitive environment."</w:t>
            </w:r>
          </w:p>
        </w:tc>
      </w:tr>
    </w:tbl>
    <w:p w14:paraId="5C805733"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Making the Introduction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F033A3" w:rsidRPr="00221F06" w14:paraId="481487BD"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429E2594" w14:textId="12DD3738"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"I'd like to introduce you so you can hear directly from them about their process. They'll walk you through how they would position your business, who they'd target as buyers, what the timeline looks like, and how they create that competitive dynamic. It's worth understanding what a professional M&amp;A process looks like</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especially for a transaction of this size."</w:t>
            </w:r>
          </w:p>
        </w:tc>
      </w:tr>
    </w:tbl>
    <w:p w14:paraId="56A849DB" w14:textId="77777777"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br w:type="page"/>
      </w:r>
    </w:p>
    <w:p w14:paraId="11263B7D" w14:textId="77777777" w:rsidR="00F033A3" w:rsidRPr="00221F06" w:rsidRDefault="00000000">
      <w:pPr>
        <w:pStyle w:val="Heading1"/>
        <w:rPr>
          <w:rFonts w:asciiTheme="minorHAnsi" w:hAnsiTheme="minorHAnsi"/>
          <w:color w:val="153D63" w:themeColor="text2" w:themeTint="E6"/>
        </w:rPr>
      </w:pPr>
      <w:r w:rsidRPr="00221F06">
        <w:rPr>
          <w:rFonts w:asciiTheme="minorHAnsi" w:hAnsiTheme="minorHAnsi"/>
          <w:color w:val="153D63" w:themeColor="text2" w:themeTint="E6"/>
        </w:rPr>
        <w:lastRenderedPageBreak/>
        <w:t>Alternative Approaches by Client Situation</w:t>
      </w:r>
    </w:p>
    <w:p w14:paraId="02C4F797"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Scenario 1: Client Has a Single Interested Buyer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15EC3B9B"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595B12C7" w14:textId="6A458751"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"I know you have someone interested in buying the business, which is great. But here's my concern: when you're negotiating with a single buyer, you have no leverage. They know they're your only option, so they control the price and terms. Before you commit, it's worth exploring what a competitive process would look like. Prevail can help you see if there are other qualified buyers out there</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and if there are, that competition will get you a much better outcome."</w:t>
            </w:r>
          </w:p>
        </w:tc>
      </w:tr>
    </w:tbl>
    <w:p w14:paraId="22B77596"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Scenario 2: Client Wants to Move Quickly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334EB580"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7326D1E2" w14:textId="1C152A6B"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"I understand you want to move quickly, and that's fine. But moving quickly doesn't mean you should skip the process. Prevail knows how to run an efficient sale</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they can compress timelines without sacrificing value. What you don't want is to rush into a deal with the first buyer who shows up and realize six months later that you left a significant amount of money on the table. A few extra weeks to create competition is worth it."</w:t>
            </w:r>
          </w:p>
        </w:tc>
      </w:tr>
    </w:tbl>
    <w:p w14:paraId="6D95C6A4" w14:textId="77777777" w:rsidR="00F033A3" w:rsidRPr="00221F06" w:rsidRDefault="00000000">
      <w:pPr>
        <w:pStyle w:val="Heading2"/>
        <w:rPr>
          <w:rFonts w:asciiTheme="minorHAnsi" w:hAnsiTheme="minorHAnsi"/>
          <w:color w:val="153D63" w:themeColor="text2" w:themeTint="E6"/>
        </w:rPr>
      </w:pPr>
      <w:r w:rsidRPr="00221F06">
        <w:rPr>
          <w:rFonts w:asciiTheme="minorHAnsi" w:hAnsiTheme="minorHAnsi"/>
          <w:color w:val="153D63" w:themeColor="text2" w:themeTint="E6"/>
        </w:rPr>
        <w:t>Scenario 3: Client Is Worried About Confidentiality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F033A3" w:rsidRPr="00221F06" w14:paraId="5F16F91E"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25F264EF" w14:textId="1D3D2632"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t>"That's a legitimate concern, and it's one of the reasons I recommend Prevail. They approach qualified buyers confidentially, use NDAs, and control the flow of information carefully. They understand that protecting confidentiality is critical</w:t>
            </w:r>
            <w:r w:rsidR="00B703F7">
              <w:rPr>
                <w:rFonts w:asciiTheme="minorHAnsi" w:hAnsiTheme="minorHAnsi"/>
                <w:color w:val="153D63" w:themeColor="text2" w:themeTint="E6"/>
              </w:rPr>
              <w:t xml:space="preserve">, </w:t>
            </w:r>
            <w:r w:rsidRPr="00221F06">
              <w:rPr>
                <w:rFonts w:asciiTheme="minorHAnsi" w:hAnsiTheme="minorHAnsi"/>
                <w:color w:val="153D63" w:themeColor="text2" w:themeTint="E6"/>
              </w:rPr>
              <w:t>for your employees, your customers, and your competitive position. That's part of what they do</w:t>
            </w:r>
            <w:r w:rsidR="00C13B82">
              <w:rPr>
                <w:rFonts w:asciiTheme="minorHAnsi" w:hAnsiTheme="minorHAnsi"/>
                <w:color w:val="153D63" w:themeColor="text2" w:themeTint="E6"/>
              </w:rPr>
              <w:t xml:space="preserve"> best</w:t>
            </w:r>
            <w:r w:rsidRPr="00221F06">
              <w:rPr>
                <w:rFonts w:asciiTheme="minorHAnsi" w:hAnsiTheme="minorHAnsi"/>
                <w:color w:val="153D63" w:themeColor="text2" w:themeTint="E6"/>
              </w:rPr>
              <w:t>."</w:t>
            </w:r>
          </w:p>
        </w:tc>
      </w:tr>
    </w:tbl>
    <w:p w14:paraId="0F5FDB01" w14:textId="77777777"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br w:type="page"/>
      </w:r>
    </w:p>
    <w:p w14:paraId="6B616670" w14:textId="77777777" w:rsidR="00F033A3" w:rsidRPr="00221F06" w:rsidRDefault="00000000">
      <w:pPr>
        <w:pStyle w:val="Heading1"/>
        <w:rPr>
          <w:rFonts w:asciiTheme="minorHAnsi" w:hAnsiTheme="minorHAnsi"/>
          <w:color w:val="153D63" w:themeColor="text2" w:themeTint="E6"/>
        </w:rPr>
      </w:pPr>
      <w:r w:rsidRPr="00221F06">
        <w:rPr>
          <w:rFonts w:asciiTheme="minorHAnsi" w:hAnsiTheme="minorHAnsi"/>
          <w:color w:val="153D63" w:themeColor="text2" w:themeTint="E6"/>
        </w:rPr>
        <w:lastRenderedPageBreak/>
        <w:t>Follow-Up Actions After the Conversation</w:t>
      </w:r>
    </w:p>
    <w:p w14:paraId="12A3D5EB" w14:textId="77777777" w:rsidR="00F033A3" w:rsidRPr="00221F06" w:rsidRDefault="00000000">
      <w:pPr>
        <w:pStyle w:val="Heading3"/>
        <w:rPr>
          <w:rFonts w:asciiTheme="minorHAnsi" w:hAnsiTheme="minorHAnsi"/>
          <w:color w:val="153D63" w:themeColor="text2" w:themeTint="E6"/>
        </w:rPr>
      </w:pPr>
      <w:r w:rsidRPr="00221F06">
        <w:rPr>
          <w:rFonts w:asciiTheme="minorHAnsi" w:hAnsiTheme="minorHAnsi"/>
          <w:color w:val="153D63" w:themeColor="text2" w:themeTint="E6"/>
        </w:rPr>
        <w:t>Step 1: Send a Summary Email</w:t>
      </w:r>
    </w:p>
    <w:p w14:paraId="32525C2F" w14:textId="77777777" w:rsidR="00F033A3" w:rsidRPr="00221F06" w:rsidRDefault="00000000">
      <w:pPr>
        <w:spacing w:after="180"/>
        <w:rPr>
          <w:rFonts w:asciiTheme="minorHAnsi" w:hAnsiTheme="minorHAnsi"/>
          <w:color w:val="153D63" w:themeColor="text2" w:themeTint="E6"/>
        </w:rPr>
      </w:pPr>
      <w:r w:rsidRPr="00221F06">
        <w:rPr>
          <w:rFonts w:asciiTheme="minorHAnsi" w:hAnsiTheme="minorHAnsi"/>
          <w:color w:val="153D63" w:themeColor="text2" w:themeTint="E6"/>
        </w:rPr>
        <w:t>Within 24 hours, send a brief follow-up email reinforcing the value of working with Prevail.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564E7B6B"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1CA73950" w14:textId="6BE0583B" w:rsidR="00F033A3" w:rsidRPr="00221F06" w:rsidRDefault="00000000">
            <w:pPr>
              <w:rPr>
                <w:rFonts w:asciiTheme="minorHAnsi" w:hAnsiTheme="minorHAnsi"/>
                <w:color w:val="153D63" w:themeColor="text2" w:themeTint="E6"/>
              </w:rPr>
            </w:pPr>
            <w:r w:rsidRPr="00221F06">
              <w:rPr>
                <w:rFonts w:asciiTheme="minorHAnsi" w:hAnsiTheme="minorHAnsi"/>
                <w:b/>
                <w:bCs/>
                <w:color w:val="153D63" w:themeColor="text2" w:themeTint="E6"/>
              </w:rPr>
              <w:t xml:space="preserve">Sample email: </w:t>
            </w:r>
            <w:r w:rsidRPr="00221F06">
              <w:rPr>
                <w:rFonts w:asciiTheme="minorHAnsi" w:hAnsiTheme="minorHAnsi"/>
                <w:color w:val="153D63" w:themeColor="text2" w:themeTint="E6"/>
              </w:rPr>
              <w:t>"Hi [Client Name], Great talking with you today about moving forward with the sale. As I mentioned, I think Prevail Transaction Partners would be the right partner for executing this. Their approach</w:t>
            </w:r>
            <w:r w:rsidR="00C56DC0">
              <w:rPr>
                <w:rFonts w:asciiTheme="minorHAnsi" w:hAnsiTheme="minorHAnsi"/>
                <w:color w:val="153D63" w:themeColor="text2" w:themeTint="E6"/>
              </w:rPr>
              <w:t xml:space="preserve">, </w:t>
            </w:r>
            <w:r w:rsidRPr="00221F06">
              <w:rPr>
                <w:rFonts w:asciiTheme="minorHAnsi" w:hAnsiTheme="minorHAnsi"/>
                <w:color w:val="153D63" w:themeColor="text2" w:themeTint="E6"/>
              </w:rPr>
              <w:t>strategic positioning, professional marketing, and creating competition among buyers</w:t>
            </w:r>
            <w:r w:rsidR="00C56DC0">
              <w:rPr>
                <w:rFonts w:asciiTheme="minorHAnsi" w:hAnsiTheme="minorHAnsi"/>
                <w:color w:val="153D63" w:themeColor="text2" w:themeTint="E6"/>
              </w:rPr>
              <w:t xml:space="preserve"> </w:t>
            </w:r>
            <w:r w:rsidRPr="00221F06">
              <w:rPr>
                <w:rFonts w:asciiTheme="minorHAnsi" w:hAnsiTheme="minorHAnsi"/>
                <w:color w:val="153D63" w:themeColor="text2" w:themeTint="E6"/>
              </w:rPr>
              <w:t>is what drives maximum value. Let me know if you'd like me to make the introduction. I think you'll be impressed with their process. Best, [Your Name]"</w:t>
            </w:r>
          </w:p>
        </w:tc>
      </w:tr>
    </w:tbl>
    <w:p w14:paraId="1BE18B0B" w14:textId="77777777" w:rsidR="00F033A3" w:rsidRPr="00221F06" w:rsidRDefault="00000000">
      <w:pPr>
        <w:pStyle w:val="Heading3"/>
        <w:rPr>
          <w:rFonts w:asciiTheme="minorHAnsi" w:hAnsiTheme="minorHAnsi"/>
          <w:color w:val="153D63" w:themeColor="text2" w:themeTint="E6"/>
        </w:rPr>
      </w:pPr>
      <w:r w:rsidRPr="00221F06">
        <w:rPr>
          <w:rFonts w:asciiTheme="minorHAnsi" w:hAnsiTheme="minorHAnsi"/>
          <w:color w:val="153D63" w:themeColor="text2" w:themeTint="E6"/>
        </w:rPr>
        <w:t>Step 2: Facilitate the Introduction</w:t>
      </w:r>
    </w:p>
    <w:p w14:paraId="369FF04D" w14:textId="77777777" w:rsidR="00F033A3" w:rsidRPr="00221F06" w:rsidRDefault="00000000">
      <w:pPr>
        <w:spacing w:after="180"/>
        <w:rPr>
          <w:rFonts w:asciiTheme="minorHAnsi" w:hAnsiTheme="minorHAnsi"/>
          <w:color w:val="153D63" w:themeColor="text2" w:themeTint="E6"/>
        </w:rPr>
      </w:pPr>
      <w:r w:rsidRPr="00221F06">
        <w:rPr>
          <w:rFonts w:asciiTheme="minorHAnsi" w:hAnsiTheme="minorHAnsi"/>
          <w:color w:val="153D63" w:themeColor="text2" w:themeTint="E6"/>
        </w:rPr>
        <w:t>If they agree to connect, make a warm email introduction with both parties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221F06" w14:paraId="16E5621D"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30D28281" w14:textId="77777777" w:rsidR="00F033A3" w:rsidRPr="00221F06" w:rsidRDefault="00000000">
            <w:pPr>
              <w:rPr>
                <w:rFonts w:asciiTheme="minorHAnsi" w:hAnsiTheme="minorHAnsi"/>
                <w:color w:val="153D63" w:themeColor="text2" w:themeTint="E6"/>
              </w:rPr>
            </w:pPr>
            <w:r w:rsidRPr="00221F06">
              <w:rPr>
                <w:rFonts w:asciiTheme="minorHAnsi" w:hAnsiTheme="minorHAnsi"/>
                <w:b/>
                <w:bCs/>
                <w:color w:val="153D63" w:themeColor="text2" w:themeTint="E6"/>
              </w:rPr>
              <w:t xml:space="preserve">Sample introduction email: </w:t>
            </w:r>
            <w:r w:rsidRPr="00221F06">
              <w:rPr>
                <w:rFonts w:asciiTheme="minorHAnsi" w:hAnsiTheme="minorHAnsi"/>
                <w:color w:val="153D63" w:themeColor="text2" w:themeTint="E6"/>
              </w:rPr>
              <w:t>"[Client Name], [Prevail Contact Name], I'd like to introduce you both. [Client Name] is a business owner I've worked with for [X years] and has built an impressive [industry] business generating [revenue range]. They're ready to explore selling and want to maximize value through a strategic, competitive process. [Prevail Contact Name] specializes in M&amp;A execution—positioning businesses strategically, marketing to qualified buyers, and creating competitive dynamics that drive price. I'll let you take it from here. Thanks!"</w:t>
            </w:r>
          </w:p>
        </w:tc>
      </w:tr>
    </w:tbl>
    <w:p w14:paraId="78F19E71" w14:textId="77777777" w:rsidR="00F033A3" w:rsidRPr="00221F06" w:rsidRDefault="00000000">
      <w:pPr>
        <w:pStyle w:val="Heading3"/>
        <w:rPr>
          <w:rFonts w:asciiTheme="minorHAnsi" w:hAnsiTheme="minorHAnsi"/>
          <w:color w:val="153D63" w:themeColor="text2" w:themeTint="E6"/>
        </w:rPr>
      </w:pPr>
      <w:r w:rsidRPr="00221F06">
        <w:rPr>
          <w:rFonts w:asciiTheme="minorHAnsi" w:hAnsiTheme="minorHAnsi"/>
          <w:color w:val="153D63" w:themeColor="text2" w:themeTint="E6"/>
        </w:rPr>
        <w:t>Step 3: Check In After the Meeting</w:t>
      </w:r>
    </w:p>
    <w:p w14:paraId="68583FD2" w14:textId="77777777" w:rsidR="00F033A3" w:rsidRPr="00221F06" w:rsidRDefault="00000000">
      <w:pPr>
        <w:spacing w:after="180"/>
        <w:rPr>
          <w:rFonts w:asciiTheme="minorHAnsi" w:hAnsiTheme="minorHAnsi"/>
          <w:color w:val="153D63" w:themeColor="text2" w:themeTint="E6"/>
        </w:rPr>
      </w:pPr>
      <w:r w:rsidRPr="00221F06">
        <w:rPr>
          <w:rFonts w:asciiTheme="minorHAnsi" w:hAnsiTheme="minorHAnsi"/>
          <w:color w:val="153D63" w:themeColor="text2" w:themeTint="E6"/>
        </w:rPr>
        <w:t>A few days after their initial conversation, check in with the client.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F033A3" w:rsidRPr="00221F06" w14:paraId="27F80D0D"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1C95555A" w14:textId="77777777" w:rsidR="00F033A3" w:rsidRPr="00221F06" w:rsidRDefault="00000000">
            <w:pPr>
              <w:rPr>
                <w:rFonts w:asciiTheme="minorHAnsi" w:hAnsiTheme="minorHAnsi"/>
                <w:color w:val="153D63" w:themeColor="text2" w:themeTint="E6"/>
              </w:rPr>
            </w:pPr>
            <w:r w:rsidRPr="00221F06">
              <w:rPr>
                <w:rFonts w:asciiTheme="minorHAnsi" w:hAnsiTheme="minorHAnsi"/>
                <w:b/>
                <w:bCs/>
                <w:color w:val="153D63" w:themeColor="text2" w:themeTint="E6"/>
              </w:rPr>
              <w:t xml:space="preserve">Sample follow-up: </w:t>
            </w:r>
            <w:r w:rsidRPr="00221F06">
              <w:rPr>
                <w:rFonts w:asciiTheme="minorHAnsi" w:hAnsiTheme="minorHAnsi"/>
                <w:color w:val="153D63" w:themeColor="text2" w:themeTint="E6"/>
              </w:rPr>
              <w:t>"Hi [Client Name], I wanted to check in and see how your conversation with Prevail went. Did their process and approach resonate with what you're looking for? Let me know if there's anything else I can do to support you as you move forward with the sale."</w:t>
            </w:r>
          </w:p>
        </w:tc>
      </w:tr>
    </w:tbl>
    <w:p w14:paraId="72197DC4" w14:textId="77777777" w:rsidR="00F033A3" w:rsidRPr="00221F06" w:rsidRDefault="00000000">
      <w:pPr>
        <w:pStyle w:val="Heading1"/>
        <w:rPr>
          <w:rFonts w:asciiTheme="minorHAnsi" w:hAnsiTheme="minorHAnsi"/>
          <w:color w:val="153D63" w:themeColor="text2" w:themeTint="E6"/>
        </w:rPr>
      </w:pPr>
      <w:r w:rsidRPr="00221F06">
        <w:rPr>
          <w:rFonts w:asciiTheme="minorHAnsi" w:hAnsiTheme="minorHAnsi"/>
          <w:color w:val="153D63" w:themeColor="text2" w:themeTint="E6"/>
        </w:rPr>
        <w:t>Tips for Successful Referrals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F033A3" w:rsidRPr="00221F06" w14:paraId="5E27BC1B"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56FAC46F" w14:textId="77777777" w:rsidR="00F033A3" w:rsidRPr="00221F06" w:rsidRDefault="00000000">
            <w:pPr>
              <w:spacing w:after="120"/>
              <w:rPr>
                <w:rFonts w:asciiTheme="minorHAnsi" w:hAnsiTheme="minorHAnsi"/>
                <w:color w:val="153D63" w:themeColor="text2" w:themeTint="E6"/>
              </w:rPr>
            </w:pPr>
            <w:r w:rsidRPr="00221F06">
              <w:rPr>
                <w:rFonts w:asciiTheme="minorHAnsi" w:hAnsiTheme="minorHAnsi"/>
                <w:b/>
                <w:bCs/>
                <w:color w:val="153D63" w:themeColor="text2" w:themeTint="E6"/>
              </w:rPr>
              <w:t>✓ Position yourself as the exit planning expert</w:t>
            </w:r>
            <w:r w:rsidRPr="00221F06">
              <w:rPr>
                <w:rFonts w:asciiTheme="minorHAnsi" w:hAnsiTheme="minorHAnsi"/>
                <w:color w:val="153D63" w:themeColor="text2" w:themeTint="E6"/>
              </w:rPr>
              <w:t xml:space="preserve"> – You've helped them prepare. Prevail executes the sale.</w:t>
            </w:r>
          </w:p>
          <w:p w14:paraId="6D4EB64E" w14:textId="77777777" w:rsidR="00F033A3" w:rsidRPr="00221F06" w:rsidRDefault="00000000">
            <w:pPr>
              <w:spacing w:after="120"/>
              <w:rPr>
                <w:rFonts w:asciiTheme="minorHAnsi" w:hAnsiTheme="minorHAnsi"/>
                <w:color w:val="153D63" w:themeColor="text2" w:themeTint="E6"/>
              </w:rPr>
            </w:pPr>
            <w:r w:rsidRPr="00221F06">
              <w:rPr>
                <w:rFonts w:asciiTheme="minorHAnsi" w:hAnsiTheme="minorHAnsi"/>
                <w:b/>
                <w:bCs/>
                <w:color w:val="153D63" w:themeColor="text2" w:themeTint="E6"/>
              </w:rPr>
              <w:t>✓ Emphasize value maximization</w:t>
            </w:r>
            <w:r w:rsidRPr="00221F06">
              <w:rPr>
                <w:rFonts w:asciiTheme="minorHAnsi" w:hAnsiTheme="minorHAnsi"/>
                <w:color w:val="153D63" w:themeColor="text2" w:themeTint="E6"/>
              </w:rPr>
              <w:t xml:space="preserve"> – Focus on how Prevail's process drives higher sale prices through competition</w:t>
            </w:r>
          </w:p>
          <w:p w14:paraId="7FB4C252" w14:textId="77777777" w:rsidR="00F033A3" w:rsidRPr="00221F06" w:rsidRDefault="00000000">
            <w:pPr>
              <w:spacing w:after="120"/>
              <w:rPr>
                <w:rFonts w:asciiTheme="minorHAnsi" w:hAnsiTheme="minorHAnsi"/>
                <w:color w:val="153D63" w:themeColor="text2" w:themeTint="E6"/>
              </w:rPr>
            </w:pPr>
            <w:r w:rsidRPr="00221F06">
              <w:rPr>
                <w:rFonts w:asciiTheme="minorHAnsi" w:hAnsiTheme="minorHAnsi"/>
                <w:b/>
                <w:bCs/>
                <w:color w:val="153D63" w:themeColor="text2" w:themeTint="E6"/>
              </w:rPr>
              <w:t>✓ Highlight the competitive advantage</w:t>
            </w:r>
            <w:r w:rsidRPr="00221F06">
              <w:rPr>
                <w:rFonts w:asciiTheme="minorHAnsi" w:hAnsiTheme="minorHAnsi"/>
                <w:color w:val="153D63" w:themeColor="text2" w:themeTint="E6"/>
              </w:rPr>
              <w:t xml:space="preserve"> – Multiple buyers bidding against each other is what gets the best outcome</w:t>
            </w:r>
          </w:p>
          <w:p w14:paraId="548FCAE2" w14:textId="77777777" w:rsidR="00F033A3" w:rsidRPr="00221F06" w:rsidRDefault="00000000">
            <w:pPr>
              <w:spacing w:after="120"/>
              <w:rPr>
                <w:rFonts w:asciiTheme="minorHAnsi" w:hAnsiTheme="minorHAnsi"/>
                <w:color w:val="153D63" w:themeColor="text2" w:themeTint="E6"/>
              </w:rPr>
            </w:pPr>
            <w:r w:rsidRPr="00221F06">
              <w:rPr>
                <w:rFonts w:asciiTheme="minorHAnsi" w:hAnsiTheme="minorHAnsi"/>
                <w:b/>
                <w:bCs/>
                <w:color w:val="153D63" w:themeColor="text2" w:themeTint="E6"/>
              </w:rPr>
              <w:t>✓ Use concrete examples</w:t>
            </w:r>
            <w:r w:rsidRPr="00221F06">
              <w:rPr>
                <w:rFonts w:asciiTheme="minorHAnsi" w:hAnsiTheme="minorHAnsi"/>
                <w:color w:val="153D63" w:themeColor="text2" w:themeTint="E6"/>
              </w:rPr>
              <w:t xml:space="preserve"> – If you have success stories from other clients, share them (with permission)</w:t>
            </w:r>
          </w:p>
          <w:p w14:paraId="2B672D20" w14:textId="77777777" w:rsidR="00F033A3" w:rsidRPr="00221F06" w:rsidRDefault="00000000">
            <w:pPr>
              <w:spacing w:after="120"/>
              <w:rPr>
                <w:rFonts w:asciiTheme="minorHAnsi" w:hAnsiTheme="minorHAnsi"/>
                <w:color w:val="153D63" w:themeColor="text2" w:themeTint="E6"/>
              </w:rPr>
            </w:pPr>
            <w:r w:rsidRPr="00221F06">
              <w:rPr>
                <w:rFonts w:asciiTheme="minorHAnsi" w:hAnsiTheme="minorHAnsi"/>
                <w:b/>
                <w:bCs/>
                <w:color w:val="153D63" w:themeColor="text2" w:themeTint="E6"/>
              </w:rPr>
              <w:lastRenderedPageBreak/>
              <w:t>✓ Address cost concerns head-on</w:t>
            </w:r>
            <w:r w:rsidRPr="00221F06">
              <w:rPr>
                <w:rFonts w:asciiTheme="minorHAnsi" w:hAnsiTheme="minorHAnsi"/>
                <w:color w:val="153D63" w:themeColor="text2" w:themeTint="E6"/>
              </w:rPr>
              <w:t xml:space="preserve"> – Frame fees as an investment that more than pays for itself through higher sale prices</w:t>
            </w:r>
          </w:p>
          <w:p w14:paraId="303AE31E" w14:textId="77777777" w:rsidR="00F033A3" w:rsidRPr="00221F06" w:rsidRDefault="00000000">
            <w:pPr>
              <w:rPr>
                <w:rFonts w:asciiTheme="minorHAnsi" w:hAnsiTheme="minorHAnsi"/>
                <w:color w:val="153D63" w:themeColor="text2" w:themeTint="E6"/>
              </w:rPr>
            </w:pPr>
            <w:r w:rsidRPr="00221F06">
              <w:rPr>
                <w:rFonts w:asciiTheme="minorHAnsi" w:hAnsiTheme="minorHAnsi"/>
                <w:b/>
                <w:bCs/>
                <w:color w:val="153D63" w:themeColor="text2" w:themeTint="E6"/>
              </w:rPr>
              <w:t>✓ Stay engaged throughout the process</w:t>
            </w:r>
            <w:r w:rsidRPr="00221F06">
              <w:rPr>
                <w:rFonts w:asciiTheme="minorHAnsi" w:hAnsiTheme="minorHAnsi"/>
                <w:color w:val="153D63" w:themeColor="text2" w:themeTint="E6"/>
              </w:rPr>
              <w:t xml:space="preserve"> – Continue to support your client even as Prevail leads the sale execution</w:t>
            </w:r>
          </w:p>
        </w:tc>
      </w:tr>
    </w:tbl>
    <w:p w14:paraId="35683937" w14:textId="77777777" w:rsidR="00F033A3" w:rsidRPr="00221F06" w:rsidRDefault="00000000">
      <w:pPr>
        <w:rPr>
          <w:rFonts w:asciiTheme="minorHAnsi" w:hAnsiTheme="minorHAnsi"/>
          <w:color w:val="153D63" w:themeColor="text2" w:themeTint="E6"/>
        </w:rPr>
      </w:pPr>
      <w:r w:rsidRPr="00221F06">
        <w:rPr>
          <w:rFonts w:asciiTheme="minorHAnsi" w:hAnsiTheme="minorHAnsi"/>
          <w:color w:val="153D63" w:themeColor="text2" w:themeTint="E6"/>
        </w:rPr>
        <w:lastRenderedPageBreak/>
        <w:br w:type="page"/>
      </w:r>
    </w:p>
    <w:p w14:paraId="7A67D1E9" w14:textId="77777777" w:rsidR="00F033A3" w:rsidRPr="004C21DC" w:rsidRDefault="00000000">
      <w:pPr>
        <w:pStyle w:val="Heading1"/>
        <w:rPr>
          <w:rFonts w:asciiTheme="minorHAnsi" w:hAnsiTheme="minorHAnsi"/>
        </w:rPr>
      </w:pPr>
      <w:r w:rsidRPr="004C21DC">
        <w:rPr>
          <w:rFonts w:asciiTheme="minorHAnsi" w:hAnsiTheme="minorHAnsi"/>
        </w:rPr>
        <w:lastRenderedPageBreak/>
        <w:t>Handling Common Objections</w:t>
      </w:r>
    </w:p>
    <w:p w14:paraId="7BECDD2A" w14:textId="77777777" w:rsidR="00F033A3" w:rsidRPr="004C21DC" w:rsidRDefault="00000000">
      <w:pPr>
        <w:pStyle w:val="Heading2"/>
        <w:rPr>
          <w:rFonts w:asciiTheme="minorHAnsi" w:hAnsiTheme="minorHAnsi"/>
        </w:rPr>
      </w:pPr>
      <w:r w:rsidRPr="004C21DC">
        <w:rPr>
          <w:rFonts w:asciiTheme="minorHAnsi" w:hAnsiTheme="minorHAnsi"/>
        </w:rPr>
        <w:t>Objection: "I already have a buyer interested—why do I need this?"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4C21DC" w14:paraId="5B939990"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48ED8852" w14:textId="4712A144" w:rsidR="00F033A3" w:rsidRPr="00C56DC0" w:rsidRDefault="00000000">
            <w:pPr>
              <w:rPr>
                <w:rFonts w:asciiTheme="minorHAnsi" w:hAnsiTheme="minorHAnsi"/>
                <w:color w:val="1E3A5F"/>
              </w:rPr>
            </w:pPr>
            <w:r w:rsidRPr="00C56DC0">
              <w:rPr>
                <w:rFonts w:asciiTheme="minorHAnsi" w:hAnsiTheme="minorHAnsi"/>
                <w:b/>
                <w:bCs/>
                <w:color w:val="1E3A5F"/>
              </w:rPr>
              <w:t xml:space="preserve">Response: </w:t>
            </w:r>
            <w:r w:rsidRPr="00C56DC0">
              <w:rPr>
                <w:rFonts w:asciiTheme="minorHAnsi" w:hAnsiTheme="minorHAnsi"/>
                <w:color w:val="1E3A5F"/>
              </w:rPr>
              <w:t>"That's great that you have interest, but here's the risk: when you negotiate with one buyer, you have no leverage. They know you're not shopping around, so they control the price and terms. Even if you think you're getting a fair offer, you won't know what you're leaving on the table unless you test the market. Prevail can quietly approach other qualified buyers. If they're not interested, fine</w:t>
            </w:r>
            <w:r w:rsidR="00AC16A3">
              <w:rPr>
                <w:rFonts w:asciiTheme="minorHAnsi" w:hAnsiTheme="minorHAnsi"/>
                <w:color w:val="1E3A5F"/>
              </w:rPr>
              <w:t xml:space="preserve">, </w:t>
            </w:r>
            <w:r w:rsidRPr="00C56DC0">
              <w:rPr>
                <w:rFonts w:asciiTheme="minorHAnsi" w:hAnsiTheme="minorHAnsi"/>
                <w:color w:val="1E3A5F"/>
              </w:rPr>
              <w:t>you still have your original buyer. But if they are, you now have competition, and that competition drives the price up. It's low-risk, high-reward."</w:t>
            </w:r>
          </w:p>
        </w:tc>
      </w:tr>
    </w:tbl>
    <w:p w14:paraId="4877191B" w14:textId="416F7323" w:rsidR="00F033A3" w:rsidRPr="004C21DC" w:rsidRDefault="00000000">
      <w:pPr>
        <w:pStyle w:val="Heading2"/>
        <w:rPr>
          <w:rFonts w:asciiTheme="minorHAnsi" w:hAnsiTheme="minorHAnsi"/>
        </w:rPr>
      </w:pPr>
      <w:r w:rsidRPr="004C21DC">
        <w:rPr>
          <w:rFonts w:asciiTheme="minorHAnsi" w:hAnsiTheme="minorHAnsi"/>
        </w:rPr>
        <w:t>Objection: "Th</w:t>
      </w:r>
      <w:r w:rsidRPr="00C56DC0">
        <w:rPr>
          <w:rFonts w:asciiTheme="minorHAnsi" w:hAnsiTheme="minorHAnsi"/>
        </w:rPr>
        <w:t xml:space="preserve">is </w:t>
      </w:r>
      <w:r w:rsidRPr="004C21DC">
        <w:rPr>
          <w:rFonts w:asciiTheme="minorHAnsi" w:hAnsiTheme="minorHAnsi"/>
        </w:rPr>
        <w:t>seems expensive</w:t>
      </w:r>
      <w:r w:rsidR="00AC16A3">
        <w:rPr>
          <w:rFonts w:asciiTheme="minorHAnsi" w:hAnsiTheme="minorHAnsi"/>
        </w:rPr>
        <w:t xml:space="preserve">, </w:t>
      </w:r>
      <w:r w:rsidRPr="004C21DC">
        <w:rPr>
          <w:rFonts w:asciiTheme="minorHAnsi" w:hAnsiTheme="minorHAnsi"/>
        </w:rPr>
        <w:t>can't I do this myself or use a cheaper option?"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4C21DC" w14:paraId="6C4A0375"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1C0AFAF3" w14:textId="06B00627" w:rsidR="00F033A3" w:rsidRPr="00C56DC0" w:rsidRDefault="00000000">
            <w:pPr>
              <w:rPr>
                <w:rFonts w:asciiTheme="minorHAnsi" w:hAnsiTheme="minorHAnsi"/>
                <w:color w:val="1E3A5F"/>
              </w:rPr>
            </w:pPr>
            <w:r w:rsidRPr="00C56DC0">
              <w:rPr>
                <w:rFonts w:asciiTheme="minorHAnsi" w:hAnsiTheme="minorHAnsi"/>
                <w:b/>
                <w:bCs/>
                <w:color w:val="1E3A5F"/>
              </w:rPr>
              <w:t xml:space="preserve">Response: </w:t>
            </w:r>
            <w:r w:rsidRPr="00C56DC0">
              <w:rPr>
                <w:rFonts w:asciiTheme="minorHAnsi" w:hAnsiTheme="minorHAnsi"/>
                <w:color w:val="1E3A5F"/>
              </w:rPr>
              <w:t>"You could, but here's what you need to understand: the difference between a good M&amp;A process and a mediocre one is often 10-20% in sale price. On a $5 million business, that's $500,000 to $1 million. Prevail's fee is a fraction of that, and the value they create through strategic positioning and competitive bidding more than pays for itself. This is the biggest financial transaction of your life</w:t>
            </w:r>
            <w:r w:rsidR="00AC16A3">
              <w:rPr>
                <w:rFonts w:asciiTheme="minorHAnsi" w:hAnsiTheme="minorHAnsi"/>
                <w:color w:val="1E3A5F"/>
              </w:rPr>
              <w:t xml:space="preserve">, </w:t>
            </w:r>
            <w:r w:rsidRPr="00C56DC0">
              <w:rPr>
                <w:rFonts w:asciiTheme="minorHAnsi" w:hAnsiTheme="minorHAnsi"/>
                <w:color w:val="1E3A5F"/>
              </w:rPr>
              <w:t xml:space="preserve">it's worth doing it right. Saving </w:t>
            </w:r>
            <w:r w:rsidR="00AC16A3">
              <w:rPr>
                <w:rFonts w:asciiTheme="minorHAnsi" w:hAnsiTheme="minorHAnsi"/>
                <w:color w:val="1E3A5F"/>
              </w:rPr>
              <w:t xml:space="preserve">money </w:t>
            </w:r>
            <w:r w:rsidRPr="00C56DC0">
              <w:rPr>
                <w:rFonts w:asciiTheme="minorHAnsi" w:hAnsiTheme="minorHAnsi"/>
                <w:color w:val="1E3A5F"/>
              </w:rPr>
              <w:t>on fees but losing hundreds of thousands on the sale price isn't a good tradeoff."</w:t>
            </w:r>
          </w:p>
        </w:tc>
      </w:tr>
    </w:tbl>
    <w:p w14:paraId="6E738EC5" w14:textId="5B6C7A52" w:rsidR="00F033A3" w:rsidRPr="004C21DC" w:rsidRDefault="00000000">
      <w:pPr>
        <w:pStyle w:val="Heading2"/>
        <w:rPr>
          <w:rFonts w:asciiTheme="minorHAnsi" w:hAnsiTheme="minorHAnsi"/>
        </w:rPr>
      </w:pPr>
      <w:r w:rsidRPr="004C21DC">
        <w:rPr>
          <w:rFonts w:asciiTheme="minorHAnsi" w:hAnsiTheme="minorHAnsi"/>
        </w:rPr>
        <w:t>Objection: "I'm worried about confidentiality</w:t>
      </w:r>
      <w:r w:rsidR="00F140D4">
        <w:rPr>
          <w:rFonts w:asciiTheme="minorHAnsi" w:hAnsiTheme="minorHAnsi"/>
        </w:rPr>
        <w:t>;</w:t>
      </w:r>
      <w:r w:rsidR="00AC16A3">
        <w:rPr>
          <w:rFonts w:asciiTheme="minorHAnsi" w:hAnsiTheme="minorHAnsi"/>
        </w:rPr>
        <w:t xml:space="preserve"> </w:t>
      </w:r>
      <w:r w:rsidRPr="004C21DC">
        <w:rPr>
          <w:rFonts w:asciiTheme="minorHAnsi" w:hAnsiTheme="minorHAnsi"/>
        </w:rPr>
        <w:t xml:space="preserve">I don't want </w:t>
      </w:r>
      <w:r w:rsidR="00F140D4">
        <w:rPr>
          <w:rFonts w:asciiTheme="minorHAnsi" w:hAnsiTheme="minorHAnsi"/>
        </w:rPr>
        <w:t>e</w:t>
      </w:r>
      <w:r w:rsidRPr="004C21DC">
        <w:rPr>
          <w:rFonts w:asciiTheme="minorHAnsi" w:hAnsiTheme="minorHAnsi"/>
        </w:rPr>
        <w:t>veryone knowing my business is for sale</w:t>
      </w:r>
      <w:r w:rsidR="00F140D4">
        <w:rPr>
          <w:rFonts w:asciiTheme="minorHAnsi" w:hAnsiTheme="minorHAnsi"/>
        </w:rPr>
        <w:t>.</w:t>
      </w:r>
      <w:r w:rsidRPr="004C21DC">
        <w:rPr>
          <w:rFonts w:asciiTheme="minorHAnsi" w:hAnsi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F033A3" w:rsidRPr="004C21DC" w14:paraId="4269F7A5"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623911BA" w14:textId="7DA0320C" w:rsidR="00F033A3" w:rsidRPr="004C21DC" w:rsidRDefault="00000000">
            <w:pPr>
              <w:rPr>
                <w:rFonts w:asciiTheme="minorHAnsi" w:hAnsiTheme="minorHAnsi"/>
              </w:rPr>
            </w:pPr>
            <w:r w:rsidRPr="00C56DC0">
              <w:rPr>
                <w:rFonts w:asciiTheme="minorHAnsi" w:hAnsiTheme="minorHAnsi"/>
                <w:b/>
                <w:bCs/>
                <w:color w:val="1E3A5F"/>
              </w:rPr>
              <w:t xml:space="preserve">Response: </w:t>
            </w:r>
            <w:r w:rsidRPr="00C56DC0">
              <w:rPr>
                <w:rFonts w:asciiTheme="minorHAnsi" w:hAnsiTheme="minorHAnsi"/>
                <w:color w:val="1E3A5F"/>
              </w:rPr>
              <w:t>"That's a legitimate concern, and it's exactly why you need professionals handling this</w:t>
            </w:r>
            <w:r w:rsidR="00F140D4">
              <w:rPr>
                <w:rFonts w:asciiTheme="minorHAnsi" w:hAnsiTheme="minorHAnsi"/>
                <w:color w:val="1E3A5F"/>
              </w:rPr>
              <w:t>. Prevail</w:t>
            </w:r>
            <w:r w:rsidRPr="00C56DC0">
              <w:rPr>
                <w:rFonts w:asciiTheme="minorHAnsi" w:hAnsiTheme="minorHAnsi"/>
                <w:color w:val="1E3A5F"/>
              </w:rPr>
              <w:t xml:space="preserve"> approach</w:t>
            </w:r>
            <w:r w:rsidR="00F140D4">
              <w:rPr>
                <w:rFonts w:asciiTheme="minorHAnsi" w:hAnsiTheme="minorHAnsi"/>
                <w:color w:val="1E3A5F"/>
              </w:rPr>
              <w:t>es</w:t>
            </w:r>
            <w:r w:rsidRPr="00C56DC0">
              <w:rPr>
                <w:rFonts w:asciiTheme="minorHAnsi" w:hAnsiTheme="minorHAnsi"/>
                <w:color w:val="1E3A5F"/>
              </w:rPr>
              <w:t xml:space="preserve"> qualified buyers confidentially, require</w:t>
            </w:r>
            <w:r w:rsidR="00F140D4">
              <w:rPr>
                <w:rFonts w:asciiTheme="minorHAnsi" w:hAnsiTheme="minorHAnsi"/>
                <w:color w:val="1E3A5F"/>
              </w:rPr>
              <w:t>s</w:t>
            </w:r>
            <w:r w:rsidRPr="00C56DC0">
              <w:rPr>
                <w:rFonts w:asciiTheme="minorHAnsi" w:hAnsiTheme="minorHAnsi"/>
                <w:color w:val="1E3A5F"/>
              </w:rPr>
              <w:t xml:space="preserve"> NDAs before sharing information, and control the process carefully. They know how to market the business without compromising confidentiality. That's part of their expertise. If you try to do this yourself, it's much harder to maintain that control."</w:t>
            </w:r>
          </w:p>
        </w:tc>
      </w:tr>
    </w:tbl>
    <w:p w14:paraId="764E3E12" w14:textId="77777777" w:rsidR="00F033A3" w:rsidRPr="004C21DC" w:rsidRDefault="00000000">
      <w:pPr>
        <w:pStyle w:val="Heading2"/>
        <w:rPr>
          <w:rFonts w:asciiTheme="minorHAnsi" w:hAnsiTheme="minorHAnsi"/>
        </w:rPr>
      </w:pPr>
      <w:r w:rsidRPr="004C21DC">
        <w:rPr>
          <w:rFonts w:asciiTheme="minorHAnsi" w:hAnsiTheme="minorHAnsi"/>
        </w:rPr>
        <w:t>Objection: "How long will this take? I need to close quickly."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F033A3" w:rsidRPr="004C21DC" w14:paraId="295BD25D"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32B01D2B" w14:textId="6729DCE1" w:rsidR="00F033A3" w:rsidRPr="004C21DC" w:rsidRDefault="00000000">
            <w:pPr>
              <w:rPr>
                <w:rFonts w:asciiTheme="minorHAnsi" w:hAnsiTheme="minorHAnsi"/>
              </w:rPr>
            </w:pPr>
            <w:r w:rsidRPr="00C56DC0">
              <w:rPr>
                <w:rFonts w:asciiTheme="minorHAnsi" w:hAnsiTheme="minorHAnsi"/>
                <w:b/>
                <w:bCs/>
                <w:color w:val="1E3A5F"/>
              </w:rPr>
              <w:t xml:space="preserve">Response: </w:t>
            </w:r>
            <w:r w:rsidRPr="00C56DC0">
              <w:rPr>
                <w:rFonts w:asciiTheme="minorHAnsi" w:hAnsiTheme="minorHAnsi"/>
                <w:color w:val="1E3A5F"/>
              </w:rPr>
              <w:t>"Prevail knows how to run an efficient process</w:t>
            </w:r>
            <w:r w:rsidR="007621B7">
              <w:rPr>
                <w:rFonts w:asciiTheme="minorHAnsi" w:hAnsiTheme="minorHAnsi"/>
                <w:color w:val="1E3A5F"/>
              </w:rPr>
              <w:t xml:space="preserve">, </w:t>
            </w:r>
            <w:r w:rsidRPr="00C56DC0">
              <w:rPr>
                <w:rFonts w:asciiTheme="minorHAnsi" w:hAnsiTheme="minorHAnsi"/>
                <w:color w:val="1E3A5F"/>
              </w:rPr>
              <w:t>they can compress timelines when needed. But here's the reality: taking an extra 4-6 weeks to create competition and maximize value is almost always worth it. If you rush into a deal with the first buyer, you might close faster, but you'll likely leave significant money on the table. A little patience on the front end can mean a much better outcome. They'll work with your timeline, but they'll also be honest about what's realistic."</w:t>
            </w:r>
          </w:p>
        </w:tc>
      </w:tr>
    </w:tbl>
    <w:p w14:paraId="395C2196" w14:textId="77777777" w:rsidR="007621B7" w:rsidRDefault="007621B7">
      <w:pPr>
        <w:pStyle w:val="Heading1"/>
        <w:rPr>
          <w:rFonts w:asciiTheme="minorHAnsi" w:hAnsiTheme="minorHAnsi"/>
        </w:rPr>
      </w:pPr>
    </w:p>
    <w:p w14:paraId="42A20829" w14:textId="1EAEF790" w:rsidR="00F033A3" w:rsidRPr="004C21DC" w:rsidRDefault="00000000">
      <w:pPr>
        <w:pStyle w:val="Heading1"/>
        <w:rPr>
          <w:rFonts w:asciiTheme="minorHAnsi" w:hAnsiTheme="minorHAnsi"/>
        </w:rPr>
      </w:pPr>
      <w:r w:rsidRPr="004C21DC">
        <w:rPr>
          <w:rFonts w:asciiTheme="minorHAnsi" w:hAnsiTheme="minorHAnsi"/>
        </w:rPr>
        <w:lastRenderedPageBreak/>
        <w:t>Key Talking Points to Emphasize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F033A3" w:rsidRPr="004C21DC" w14:paraId="68EBD04B"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5D1FE695" w14:textId="77777777" w:rsidR="00F033A3" w:rsidRPr="00C56DC0" w:rsidRDefault="00000000">
            <w:pPr>
              <w:spacing w:after="120"/>
              <w:rPr>
                <w:rFonts w:asciiTheme="minorHAnsi" w:hAnsiTheme="minorHAnsi"/>
                <w:color w:val="1E3A5F"/>
              </w:rPr>
            </w:pPr>
            <w:r w:rsidRPr="00C56DC0">
              <w:rPr>
                <w:rFonts w:asciiTheme="minorHAnsi" w:hAnsiTheme="minorHAnsi"/>
                <w:b/>
                <w:bCs/>
                <w:color w:val="1E3A5F"/>
              </w:rPr>
              <w:t>1. Competition drives price</w:t>
            </w:r>
            <w:r w:rsidRPr="00C56DC0">
              <w:rPr>
                <w:rFonts w:asciiTheme="minorHAnsi" w:hAnsiTheme="minorHAnsi"/>
                <w:color w:val="1E3A5F"/>
              </w:rPr>
              <w:t xml:space="preserve"> – Multiple buyers bidding against each other is the only way to maximize value</w:t>
            </w:r>
          </w:p>
          <w:p w14:paraId="2BDDCC3B" w14:textId="77777777" w:rsidR="00F033A3" w:rsidRPr="00C56DC0" w:rsidRDefault="00000000">
            <w:pPr>
              <w:spacing w:after="120"/>
              <w:rPr>
                <w:rFonts w:asciiTheme="minorHAnsi" w:hAnsiTheme="minorHAnsi"/>
                <w:color w:val="1E3A5F"/>
              </w:rPr>
            </w:pPr>
            <w:r w:rsidRPr="00C56DC0">
              <w:rPr>
                <w:rFonts w:asciiTheme="minorHAnsi" w:hAnsiTheme="minorHAnsi"/>
                <w:b/>
                <w:bCs/>
                <w:color w:val="1E3A5F"/>
              </w:rPr>
              <w:t>2. Strategic positioning matters</w:t>
            </w:r>
            <w:r w:rsidRPr="00C56DC0">
              <w:rPr>
                <w:rFonts w:asciiTheme="minorHAnsi" w:hAnsiTheme="minorHAnsi"/>
                <w:color w:val="1E3A5F"/>
              </w:rPr>
              <w:t xml:space="preserve"> – How you present the business to buyers directly impacts what they're willing to pay</w:t>
            </w:r>
          </w:p>
          <w:p w14:paraId="76F0AEB3" w14:textId="77777777" w:rsidR="00F033A3" w:rsidRPr="00C56DC0" w:rsidRDefault="00000000">
            <w:pPr>
              <w:spacing w:after="120"/>
              <w:rPr>
                <w:rFonts w:asciiTheme="minorHAnsi" w:hAnsiTheme="minorHAnsi"/>
                <w:color w:val="1E3A5F"/>
              </w:rPr>
            </w:pPr>
            <w:r w:rsidRPr="00C56DC0">
              <w:rPr>
                <w:rFonts w:asciiTheme="minorHAnsi" w:hAnsiTheme="minorHAnsi"/>
                <w:b/>
                <w:bCs/>
                <w:color w:val="1E3A5F"/>
              </w:rPr>
              <w:t>3. Professional marketing reaches the right buyers</w:t>
            </w:r>
            <w:r w:rsidRPr="00C56DC0">
              <w:rPr>
                <w:rFonts w:asciiTheme="minorHAnsi" w:hAnsiTheme="minorHAnsi"/>
                <w:color w:val="1E3A5F"/>
              </w:rPr>
              <w:t xml:space="preserve"> – Access to strategic buyers, private equity, and family offices that you wouldn't reach on your own</w:t>
            </w:r>
          </w:p>
          <w:p w14:paraId="0A6AFCDF" w14:textId="77777777" w:rsidR="00F033A3" w:rsidRPr="00C56DC0" w:rsidRDefault="00000000">
            <w:pPr>
              <w:spacing w:after="120"/>
              <w:rPr>
                <w:rFonts w:asciiTheme="minorHAnsi" w:hAnsiTheme="minorHAnsi"/>
                <w:color w:val="1E3A5F"/>
              </w:rPr>
            </w:pPr>
            <w:r w:rsidRPr="00C56DC0">
              <w:rPr>
                <w:rFonts w:asciiTheme="minorHAnsi" w:hAnsiTheme="minorHAnsi"/>
                <w:b/>
                <w:bCs/>
                <w:color w:val="1E3A5F"/>
              </w:rPr>
              <w:t>4. Confidentiality is maintained</w:t>
            </w:r>
            <w:r w:rsidRPr="00C56DC0">
              <w:rPr>
                <w:rFonts w:asciiTheme="minorHAnsi" w:hAnsiTheme="minorHAnsi"/>
                <w:color w:val="1E3A5F"/>
              </w:rPr>
              <w:t xml:space="preserve"> – Professionals know how to market without compromising confidentiality</w:t>
            </w:r>
          </w:p>
          <w:p w14:paraId="4573A372" w14:textId="77777777" w:rsidR="00F033A3" w:rsidRPr="00C56DC0" w:rsidRDefault="00000000">
            <w:pPr>
              <w:spacing w:after="120"/>
              <w:rPr>
                <w:rFonts w:asciiTheme="minorHAnsi" w:hAnsiTheme="minorHAnsi"/>
                <w:color w:val="1E3A5F"/>
              </w:rPr>
            </w:pPr>
            <w:r w:rsidRPr="00C56DC0">
              <w:rPr>
                <w:rFonts w:asciiTheme="minorHAnsi" w:hAnsiTheme="minorHAnsi"/>
                <w:b/>
                <w:bCs/>
                <w:color w:val="1E3A5F"/>
              </w:rPr>
              <w:t>5. Fees are an investment</w:t>
            </w:r>
            <w:r w:rsidRPr="00C56DC0">
              <w:rPr>
                <w:rFonts w:asciiTheme="minorHAnsi" w:hAnsiTheme="minorHAnsi"/>
                <w:color w:val="1E3A5F"/>
              </w:rPr>
              <w:t xml:space="preserve"> – The value created through higher sale prices far exceeds the cost</w:t>
            </w:r>
          </w:p>
          <w:p w14:paraId="00521B3E" w14:textId="77777777" w:rsidR="00F033A3" w:rsidRPr="004C21DC" w:rsidRDefault="00000000">
            <w:pPr>
              <w:rPr>
                <w:rFonts w:asciiTheme="minorHAnsi" w:hAnsiTheme="minorHAnsi"/>
              </w:rPr>
            </w:pPr>
            <w:r w:rsidRPr="00C56DC0">
              <w:rPr>
                <w:rFonts w:asciiTheme="minorHAnsi" w:hAnsiTheme="minorHAnsi"/>
                <w:b/>
                <w:bCs/>
                <w:color w:val="1E3A5F"/>
              </w:rPr>
              <w:t>6. This is a once-in-a-lifetime transaction</w:t>
            </w:r>
            <w:r w:rsidRPr="00C56DC0">
              <w:rPr>
                <w:rFonts w:asciiTheme="minorHAnsi" w:hAnsiTheme="minorHAnsi"/>
                <w:color w:val="1E3A5F"/>
              </w:rPr>
              <w:t xml:space="preserve"> – It's worth doing it right the first time</w:t>
            </w:r>
          </w:p>
        </w:tc>
      </w:tr>
    </w:tbl>
    <w:p w14:paraId="39A2C4FC" w14:textId="77777777" w:rsidR="00F033A3" w:rsidRPr="004C21DC" w:rsidRDefault="00000000">
      <w:pPr>
        <w:pStyle w:val="Heading1"/>
        <w:rPr>
          <w:rFonts w:asciiTheme="minorHAnsi" w:hAnsiTheme="minorHAnsi"/>
        </w:rPr>
      </w:pPr>
      <w:r w:rsidRPr="004C21DC">
        <w:rPr>
          <w:rFonts w:asciiTheme="minorHAnsi" w:hAnsiTheme="minorHAnsi"/>
        </w:rPr>
        <w:t>Final Note</w:t>
      </w:r>
    </w:p>
    <w:p w14:paraId="346BC373" w14:textId="2EA1E45F" w:rsidR="00F033A3" w:rsidRPr="00C56DC0" w:rsidRDefault="00000000">
      <w:pPr>
        <w:spacing w:after="240"/>
        <w:rPr>
          <w:rFonts w:asciiTheme="minorHAnsi" w:hAnsiTheme="minorHAnsi"/>
          <w:color w:val="1E3A5F"/>
        </w:rPr>
      </w:pPr>
      <w:r w:rsidRPr="00C56DC0">
        <w:rPr>
          <w:rFonts w:asciiTheme="minorHAnsi" w:hAnsiTheme="minorHAnsi"/>
          <w:color w:val="1E3A5F"/>
        </w:rPr>
        <w:t>Your role as the exit planning advisor is to prepare the client for success. Prevail's role is to execute the sale in a way that maximizes value. When you position the referral this way</w:t>
      </w:r>
      <w:r w:rsidR="007621B7">
        <w:rPr>
          <w:rFonts w:asciiTheme="minorHAnsi" w:hAnsiTheme="minorHAnsi"/>
          <w:color w:val="1E3A5F"/>
        </w:rPr>
        <w:t xml:space="preserve">, </w:t>
      </w:r>
      <w:r w:rsidRPr="00C56DC0">
        <w:rPr>
          <w:rFonts w:asciiTheme="minorHAnsi" w:hAnsiTheme="minorHAnsi"/>
          <w:color w:val="1E3A5F"/>
        </w:rPr>
        <w:t>as a natural extension of the work you've already done</w:t>
      </w:r>
      <w:r w:rsidR="007621B7">
        <w:rPr>
          <w:rFonts w:asciiTheme="minorHAnsi" w:hAnsiTheme="minorHAnsi"/>
          <w:color w:val="1E3A5F"/>
        </w:rPr>
        <w:t xml:space="preserve">, </w:t>
      </w:r>
      <w:r w:rsidRPr="00C56DC0">
        <w:rPr>
          <w:rFonts w:asciiTheme="minorHAnsi" w:hAnsiTheme="minorHAnsi"/>
          <w:color w:val="1E3A5F"/>
        </w:rPr>
        <w:t>clients see it as the logical next step.</w:t>
      </w:r>
    </w:p>
    <w:p w14:paraId="2535ECB1" w14:textId="052D560F" w:rsidR="00F033A3" w:rsidRPr="00C56DC0" w:rsidRDefault="00000000">
      <w:pPr>
        <w:rPr>
          <w:rFonts w:asciiTheme="minorHAnsi" w:hAnsiTheme="minorHAnsi"/>
          <w:color w:val="1E3A5F"/>
        </w:rPr>
      </w:pPr>
      <w:r w:rsidRPr="00C56DC0">
        <w:rPr>
          <w:rFonts w:asciiTheme="minorHAnsi" w:hAnsiTheme="minorHAnsi"/>
          <w:color w:val="1E3A5F"/>
        </w:rPr>
        <w:t>Focus on the outcome: getting the client the best possible price and terms. Everything else</w:t>
      </w:r>
      <w:r w:rsidR="007621B7">
        <w:rPr>
          <w:rFonts w:asciiTheme="minorHAnsi" w:hAnsiTheme="minorHAnsi"/>
          <w:color w:val="1E3A5F"/>
        </w:rPr>
        <w:t xml:space="preserve">, </w:t>
      </w:r>
      <w:r w:rsidRPr="00C56DC0">
        <w:rPr>
          <w:rFonts w:asciiTheme="minorHAnsi" w:hAnsiTheme="minorHAnsi"/>
          <w:color w:val="1E3A5F"/>
        </w:rPr>
        <w:t>fees, timelines, process</w:t>
      </w:r>
      <w:r w:rsidR="007621B7">
        <w:rPr>
          <w:rFonts w:asciiTheme="minorHAnsi" w:hAnsiTheme="minorHAnsi"/>
          <w:color w:val="1E3A5F"/>
        </w:rPr>
        <w:t xml:space="preserve">, </w:t>
      </w:r>
      <w:r w:rsidRPr="00C56DC0">
        <w:rPr>
          <w:rFonts w:asciiTheme="minorHAnsi" w:hAnsiTheme="minorHAnsi"/>
          <w:color w:val="1E3A5F"/>
        </w:rPr>
        <w:t>is secondary. If you keep that front and center, the referral becomes easy.</w:t>
      </w:r>
    </w:p>
    <w:sectPr w:rsidR="00F033A3" w:rsidRPr="00C56DC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B4671"/>
    <w:multiLevelType w:val="hybridMultilevel"/>
    <w:tmpl w:val="54606AC8"/>
    <w:lvl w:ilvl="0" w:tplc="0908B2F8">
      <w:start w:val="1"/>
      <w:numFmt w:val="bullet"/>
      <w:lvlText w:val="●"/>
      <w:lvlJc w:val="left"/>
      <w:pPr>
        <w:ind w:left="720" w:hanging="360"/>
      </w:pPr>
    </w:lvl>
    <w:lvl w:ilvl="1" w:tplc="6890D43A">
      <w:start w:val="1"/>
      <w:numFmt w:val="bullet"/>
      <w:lvlText w:val="○"/>
      <w:lvlJc w:val="left"/>
      <w:pPr>
        <w:ind w:left="1440" w:hanging="360"/>
      </w:pPr>
    </w:lvl>
    <w:lvl w:ilvl="2" w:tplc="519402B4">
      <w:start w:val="1"/>
      <w:numFmt w:val="bullet"/>
      <w:lvlText w:val="■"/>
      <w:lvlJc w:val="left"/>
      <w:pPr>
        <w:ind w:left="2160" w:hanging="360"/>
      </w:pPr>
    </w:lvl>
    <w:lvl w:ilvl="3" w:tplc="07CED43C">
      <w:start w:val="1"/>
      <w:numFmt w:val="bullet"/>
      <w:lvlText w:val="●"/>
      <w:lvlJc w:val="left"/>
      <w:pPr>
        <w:ind w:left="2880" w:hanging="360"/>
      </w:pPr>
    </w:lvl>
    <w:lvl w:ilvl="4" w:tplc="B0B0BFCC">
      <w:start w:val="1"/>
      <w:numFmt w:val="bullet"/>
      <w:lvlText w:val="○"/>
      <w:lvlJc w:val="left"/>
      <w:pPr>
        <w:ind w:left="3600" w:hanging="360"/>
      </w:pPr>
    </w:lvl>
    <w:lvl w:ilvl="5" w:tplc="65B67160">
      <w:start w:val="1"/>
      <w:numFmt w:val="bullet"/>
      <w:lvlText w:val="■"/>
      <w:lvlJc w:val="left"/>
      <w:pPr>
        <w:ind w:left="4320" w:hanging="360"/>
      </w:pPr>
    </w:lvl>
    <w:lvl w:ilvl="6" w:tplc="E564C1A4">
      <w:start w:val="1"/>
      <w:numFmt w:val="bullet"/>
      <w:lvlText w:val="●"/>
      <w:lvlJc w:val="left"/>
      <w:pPr>
        <w:ind w:left="5040" w:hanging="360"/>
      </w:pPr>
    </w:lvl>
    <w:lvl w:ilvl="7" w:tplc="4D703CBC">
      <w:start w:val="1"/>
      <w:numFmt w:val="bullet"/>
      <w:lvlText w:val="●"/>
      <w:lvlJc w:val="left"/>
      <w:pPr>
        <w:ind w:left="5760" w:hanging="360"/>
      </w:pPr>
    </w:lvl>
    <w:lvl w:ilvl="8" w:tplc="583EBCBC">
      <w:start w:val="1"/>
      <w:numFmt w:val="bullet"/>
      <w:lvlText w:val="●"/>
      <w:lvlJc w:val="left"/>
      <w:pPr>
        <w:ind w:left="6480" w:hanging="360"/>
      </w:pPr>
    </w:lvl>
  </w:abstractNum>
  <w:num w:numId="1" w16cid:durableId="549192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A3"/>
    <w:rsid w:val="00221F06"/>
    <w:rsid w:val="004C21DC"/>
    <w:rsid w:val="005A66DB"/>
    <w:rsid w:val="007430F9"/>
    <w:rsid w:val="007621B7"/>
    <w:rsid w:val="007F0389"/>
    <w:rsid w:val="00AC16A3"/>
    <w:rsid w:val="00B703F7"/>
    <w:rsid w:val="00C13B82"/>
    <w:rsid w:val="00C56DC0"/>
    <w:rsid w:val="00CE0AC7"/>
    <w:rsid w:val="00F033A3"/>
    <w:rsid w:val="00F1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EE522"/>
  <w15:docId w15:val="{9C0D540C-B357-F448-9040-FBE40D38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Georgia" w:eastAsia="Georgia" w:hAnsi="Georgia" w:cs="Georgia"/>
      <w:b/>
      <w:bCs/>
      <w:color w:val="1E3A5F"/>
      <w:sz w:val="32"/>
      <w:szCs w:val="32"/>
    </w:rPr>
  </w:style>
  <w:style w:type="paragraph" w:styleId="Heading2">
    <w:name w:val="heading 2"/>
    <w:uiPriority w:val="9"/>
    <w:unhideWhenUsed/>
    <w:qFormat/>
    <w:pPr>
      <w:spacing w:before="360" w:after="180"/>
      <w:outlineLvl w:val="1"/>
    </w:pPr>
    <w:rPr>
      <w:b/>
      <w:bCs/>
      <w:color w:val="1E3A5F"/>
      <w:sz w:val="26"/>
      <w:szCs w:val="26"/>
    </w:rPr>
  </w:style>
  <w:style w:type="paragraph" w:styleId="Heading3">
    <w:name w:val="heading 3"/>
    <w:uiPriority w:val="9"/>
    <w:unhideWhenUsed/>
    <w:qFormat/>
    <w:pPr>
      <w:spacing w:before="240" w:after="120"/>
      <w:outlineLvl w:val="2"/>
    </w:pPr>
    <w:rPr>
      <w:b/>
      <w:bCs/>
      <w:color w:val="4A7BA7"/>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2260</Words>
  <Characters>11824</Characters>
  <Application>Microsoft Office Word</Application>
  <DocSecurity>0</DocSecurity>
  <Lines>214</Lines>
  <Paragraphs>98</Paragraphs>
  <ScaleCrop>false</ScaleCrop>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Paige Freel</cp:lastModifiedBy>
  <cp:revision>11</cp:revision>
  <dcterms:created xsi:type="dcterms:W3CDTF">2026-01-20T21:30:00Z</dcterms:created>
  <dcterms:modified xsi:type="dcterms:W3CDTF">2026-01-21T16:07:00Z</dcterms:modified>
</cp:coreProperties>
</file>